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95C" w:rsidRPr="003926FB" w:rsidRDefault="00F3595C" w:rsidP="00F3595C">
      <w:pPr>
        <w:pStyle w:val="a7"/>
        <w:rPr>
          <w:rFonts w:eastAsia="宋体"/>
          <w:sz w:val="24"/>
          <w:szCs w:val="24"/>
          <w:lang w:eastAsia="zh-CN"/>
        </w:rPr>
      </w:pPr>
      <w:bookmarkStart w:id="0" w:name="_Toc193024528"/>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sidR="007E1071">
        <w:rPr>
          <w:rFonts w:eastAsia="宋体" w:hint="eastAsia"/>
          <w:sz w:val="24"/>
          <w:szCs w:val="24"/>
          <w:lang w:eastAsia="zh-CN"/>
        </w:rPr>
        <w:t>6</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w:t>
      </w:r>
      <w:r w:rsidR="007E1071">
        <w:rPr>
          <w:rFonts w:eastAsiaTheme="minorEastAsia" w:hint="eastAsia"/>
          <w:sz w:val="24"/>
          <w:szCs w:val="24"/>
          <w:lang w:eastAsia="zh-CN"/>
        </w:rPr>
        <w:t xml:space="preserve">  </w:t>
      </w:r>
      <w:r>
        <w:rPr>
          <w:rFonts w:eastAsia="SimSun" w:hint="eastAsia"/>
          <w:sz w:val="24"/>
          <w:szCs w:val="24"/>
          <w:lang w:eastAsia="zh-CN"/>
        </w:rPr>
        <w:t>R2</w:t>
      </w:r>
      <w:r w:rsidRPr="00E215D5">
        <w:rPr>
          <w:sz w:val="24"/>
          <w:szCs w:val="24"/>
        </w:rPr>
        <w:t>-</w:t>
      </w:r>
      <w:r w:rsidR="00E35113" w:rsidRPr="00E215D5">
        <w:rPr>
          <w:sz w:val="24"/>
          <w:szCs w:val="24"/>
        </w:rPr>
        <w:t>16</w:t>
      </w:r>
      <w:r w:rsidR="00E35113">
        <w:rPr>
          <w:rFonts w:eastAsia="宋体" w:hint="eastAsia"/>
          <w:sz w:val="24"/>
          <w:szCs w:val="24"/>
          <w:lang w:eastAsia="zh-CN"/>
        </w:rPr>
        <w:t>8168</w:t>
      </w:r>
    </w:p>
    <w:p w:rsidR="007E1071" w:rsidRPr="007E1071" w:rsidRDefault="007E1071" w:rsidP="00F3595C">
      <w:pPr>
        <w:pStyle w:val="a7"/>
        <w:rPr>
          <w:rFonts w:eastAsiaTheme="minorEastAsia"/>
          <w:sz w:val="24"/>
          <w:szCs w:val="24"/>
          <w:lang w:eastAsia="zh-CN"/>
        </w:rPr>
      </w:pPr>
      <w:r>
        <w:rPr>
          <w:rFonts w:eastAsiaTheme="minorEastAsia" w:hint="eastAsia"/>
          <w:sz w:val="24"/>
          <w:szCs w:val="24"/>
          <w:lang w:eastAsia="zh-CN"/>
        </w:rPr>
        <w:t>Reno</w:t>
      </w:r>
      <w:r w:rsidR="00F3595C" w:rsidRPr="005B1431">
        <w:rPr>
          <w:sz w:val="24"/>
          <w:szCs w:val="24"/>
        </w:rPr>
        <w:t xml:space="preserve">, </w:t>
      </w:r>
      <w:r>
        <w:rPr>
          <w:rFonts w:eastAsiaTheme="minorEastAsia" w:hint="eastAsia"/>
          <w:sz w:val="24"/>
          <w:szCs w:val="24"/>
          <w:lang w:eastAsia="zh-CN"/>
        </w:rPr>
        <w:t xml:space="preserve">USA, </w:t>
      </w:r>
      <w:r>
        <w:rPr>
          <w:sz w:val="24"/>
          <w:szCs w:val="24"/>
        </w:rPr>
        <w:t>1</w:t>
      </w:r>
      <w:r>
        <w:rPr>
          <w:rFonts w:eastAsiaTheme="minorEastAsia" w:hint="eastAsia"/>
          <w:sz w:val="24"/>
          <w:szCs w:val="24"/>
          <w:lang w:eastAsia="zh-CN"/>
        </w:rPr>
        <w:t>4</w:t>
      </w:r>
      <w:r>
        <w:rPr>
          <w:sz w:val="24"/>
          <w:szCs w:val="24"/>
        </w:rPr>
        <w:t>th – 1</w:t>
      </w:r>
      <w:r>
        <w:rPr>
          <w:rFonts w:eastAsiaTheme="minorEastAsia" w:hint="eastAsia"/>
          <w:sz w:val="24"/>
          <w:szCs w:val="24"/>
          <w:lang w:eastAsia="zh-CN"/>
        </w:rPr>
        <w:t>8</w:t>
      </w:r>
      <w:r w:rsidR="00F3595C" w:rsidRPr="005B1431">
        <w:rPr>
          <w:sz w:val="24"/>
          <w:szCs w:val="24"/>
        </w:rPr>
        <w:t xml:space="preserve">th </w:t>
      </w:r>
      <w:r>
        <w:rPr>
          <w:rFonts w:eastAsiaTheme="minorEastAsia" w:hint="eastAsia"/>
          <w:sz w:val="24"/>
          <w:szCs w:val="24"/>
          <w:lang w:eastAsia="zh-CN"/>
        </w:rPr>
        <w:t>November</w:t>
      </w:r>
      <w:r w:rsidR="00F3595C" w:rsidRPr="005B1431">
        <w:rPr>
          <w:sz w:val="24"/>
          <w:szCs w:val="24"/>
        </w:rPr>
        <w:t xml:space="preserve"> 2016</w:t>
      </w:r>
    </w:p>
    <w:p w:rsidR="00F3595C" w:rsidRPr="000F0B1F" w:rsidRDefault="00F3595C" w:rsidP="00F3595C">
      <w:pPr>
        <w:pStyle w:val="ac"/>
        <w:jc w:val="both"/>
        <w:rPr>
          <w:rFonts w:eastAsia="SimSun"/>
          <w:b w:val="0"/>
          <w:i w:val="0"/>
          <w:noProof w:val="0"/>
          <w:sz w:val="24"/>
          <w:lang w:eastAsia="zh-CN"/>
        </w:rPr>
      </w:pPr>
    </w:p>
    <w:p w:rsidR="00F3595C" w:rsidRPr="00AD1DBE" w:rsidRDefault="00F3595C" w:rsidP="00F3595C">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E65297">
        <w:rPr>
          <w:rFonts w:ascii="Arial" w:eastAsia="宋体" w:hAnsi="Arial" w:hint="eastAsia"/>
          <w:b/>
          <w:sz w:val="24"/>
          <w:lang w:val="pt-BR" w:eastAsia="zh-CN"/>
        </w:rPr>
        <w:t>Coexistence of Sidelink V2X and Uu Transmission</w:t>
      </w:r>
    </w:p>
    <w:p w:rsidR="00F3595C" w:rsidRPr="00AD1DBE" w:rsidRDefault="00F3595C" w:rsidP="00F3595C">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Pr="00AD1DBE">
        <w:rPr>
          <w:rStyle w:val="af8"/>
          <w:rFonts w:hint="eastAsia"/>
          <w:b/>
          <w:lang w:val="fr-FR"/>
        </w:rPr>
        <w:t>ZTE</w:t>
      </w:r>
    </w:p>
    <w:p w:rsidR="00F3595C" w:rsidRPr="003926FB" w:rsidRDefault="00F3595C" w:rsidP="00F3595C">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Pr>
          <w:rFonts w:ascii="Arial" w:eastAsia="宋体" w:hAnsi="Arial" w:hint="eastAsia"/>
          <w:b/>
          <w:sz w:val="24"/>
          <w:lang w:val="pt-BR" w:eastAsia="zh-CN"/>
        </w:rPr>
        <w:t>8</w:t>
      </w:r>
      <w:r w:rsidRPr="00AD1DBE">
        <w:rPr>
          <w:rFonts w:ascii="Arial" w:hAnsi="Arial" w:hint="eastAsia"/>
          <w:b/>
          <w:sz w:val="24"/>
          <w:lang w:val="pt-BR" w:eastAsia="zh-CN"/>
        </w:rPr>
        <w:t>.</w:t>
      </w:r>
      <w:r w:rsidR="00E65297">
        <w:rPr>
          <w:rFonts w:ascii="Arial" w:eastAsia="宋体" w:hAnsi="Arial" w:hint="eastAsia"/>
          <w:b/>
          <w:sz w:val="24"/>
          <w:lang w:val="pt-BR" w:eastAsia="zh-CN"/>
        </w:rPr>
        <w:t>13.7</w:t>
      </w:r>
    </w:p>
    <w:p w:rsidR="00F3595C" w:rsidRPr="00AD1DBE" w:rsidRDefault="00F3595C" w:rsidP="00F3595C">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Pr="00AD1DBE">
        <w:rPr>
          <w:rFonts w:ascii="Arial" w:hAnsi="Arial" w:hint="eastAsia"/>
          <w:b/>
          <w:sz w:val="24"/>
          <w:lang w:val="en-US" w:eastAsia="zh-CN"/>
        </w:rPr>
        <w:t>Discussion and Approval</w:t>
      </w:r>
    </w:p>
    <w:p w:rsidR="00F3595C" w:rsidRPr="00AD1DBE" w:rsidRDefault="00F3595C" w:rsidP="00F3595C">
      <w:pPr>
        <w:pStyle w:val="1"/>
        <w:ind w:left="0"/>
        <w:jc w:val="both"/>
        <w:rPr>
          <w:rFonts w:eastAsia="SimSun"/>
          <w:lang w:eastAsia="zh-CN"/>
        </w:rPr>
      </w:pPr>
      <w:r w:rsidRPr="00AD1DBE">
        <w:rPr>
          <w:rFonts w:eastAsia="SimSun" w:hint="eastAsia"/>
          <w:lang w:eastAsia="zh-CN"/>
        </w:rPr>
        <w:t>Introduction</w:t>
      </w:r>
    </w:p>
    <w:p w:rsidR="00E65297" w:rsidRPr="00E65297" w:rsidRDefault="00E65297" w:rsidP="00F3595C">
      <w:pPr>
        <w:jc w:val="both"/>
        <w:rPr>
          <w:rFonts w:eastAsiaTheme="minorEastAsia"/>
          <w:lang w:eastAsia="zh-CN"/>
        </w:rPr>
      </w:pPr>
      <w:r>
        <w:rPr>
          <w:rFonts w:eastAsia="宋体" w:hint="eastAsia"/>
          <w:lang w:eastAsia="zh-CN"/>
        </w:rPr>
        <w:t xml:space="preserve">Regarding the coexistence of sidelink V2X and Uu transmission, the following agreements were achieved in </w:t>
      </w:r>
      <w:r w:rsidRPr="00FD0E69">
        <w:rPr>
          <w:rFonts w:eastAsia="Malgun Gothic" w:hint="eastAsia"/>
          <w:iCs/>
          <w:lang w:val="en-US" w:eastAsia="ko-KR"/>
        </w:rPr>
        <w:t>RAN1#84bis for V2V WI</w:t>
      </w:r>
      <w:r>
        <w:rPr>
          <w:rFonts w:eastAsiaTheme="minorEastAsia" w:hint="eastAsia"/>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F3595C" w:rsidRPr="009F1A56" w:rsidTr="005964ED">
        <w:tc>
          <w:tcPr>
            <w:tcW w:w="9857" w:type="dxa"/>
          </w:tcPr>
          <w:p w:rsidR="00E65297" w:rsidRPr="00FD0E69" w:rsidRDefault="00E65297" w:rsidP="00E65297">
            <w:pPr>
              <w:numPr>
                <w:ilvl w:val="0"/>
                <w:numId w:val="23"/>
              </w:numPr>
              <w:spacing w:after="0"/>
              <w:rPr>
                <w:i/>
                <w:szCs w:val="24"/>
              </w:rPr>
            </w:pPr>
            <w:r w:rsidRPr="00FD0E69">
              <w:rPr>
                <w:i/>
                <w:szCs w:val="24"/>
              </w:rPr>
              <w:t>The followings are supported for the purpose of coexistence between PC5-based V2V and WAN:</w:t>
            </w:r>
          </w:p>
          <w:p w:rsidR="00E65297" w:rsidRPr="00FD0E69" w:rsidRDefault="00E65297" w:rsidP="00E65297">
            <w:pPr>
              <w:numPr>
                <w:ilvl w:val="1"/>
                <w:numId w:val="23"/>
              </w:numPr>
              <w:spacing w:after="0"/>
              <w:rPr>
                <w:i/>
                <w:szCs w:val="24"/>
              </w:rPr>
            </w:pPr>
            <w:r w:rsidRPr="00FD0E69">
              <w:rPr>
                <w:i/>
                <w:szCs w:val="24"/>
              </w:rPr>
              <w:t>Sidelink open loop power control is re-used for SL TX for V2V</w:t>
            </w:r>
          </w:p>
          <w:p w:rsidR="00E65297" w:rsidRPr="00FD0E69" w:rsidRDefault="00E65297" w:rsidP="00E65297">
            <w:pPr>
              <w:numPr>
                <w:ilvl w:val="2"/>
                <w:numId w:val="23"/>
              </w:numPr>
              <w:spacing w:after="0"/>
              <w:rPr>
                <w:i/>
                <w:szCs w:val="24"/>
              </w:rPr>
            </w:pPr>
            <w:r w:rsidRPr="00FD0E69">
              <w:rPr>
                <w:i/>
                <w:szCs w:val="24"/>
              </w:rPr>
              <w:t>FFS RSRP based resource selection</w:t>
            </w:r>
          </w:p>
          <w:p w:rsidR="00E65297" w:rsidRPr="00FD0E69" w:rsidRDefault="00E65297" w:rsidP="00E65297">
            <w:pPr>
              <w:numPr>
                <w:ilvl w:val="1"/>
                <w:numId w:val="23"/>
              </w:numPr>
              <w:spacing w:after="0"/>
              <w:rPr>
                <w:i/>
                <w:szCs w:val="24"/>
                <w:highlight w:val="green"/>
              </w:rPr>
            </w:pPr>
            <w:r w:rsidRPr="00FD0E69">
              <w:rPr>
                <w:i/>
                <w:szCs w:val="24"/>
                <w:highlight w:val="green"/>
              </w:rPr>
              <w:t xml:space="preserve">SL TX for V2V can be prioritized over WAN TX </w:t>
            </w:r>
          </w:p>
          <w:p w:rsidR="00E65297" w:rsidRPr="00FD0E69" w:rsidRDefault="00E65297" w:rsidP="00E65297">
            <w:pPr>
              <w:numPr>
                <w:ilvl w:val="2"/>
                <w:numId w:val="23"/>
              </w:numPr>
              <w:spacing w:after="0"/>
              <w:rPr>
                <w:i/>
                <w:szCs w:val="24"/>
                <w:highlight w:val="green"/>
              </w:rPr>
            </w:pPr>
            <w:r w:rsidRPr="00FD0E69">
              <w:rPr>
                <w:i/>
                <w:szCs w:val="24"/>
                <w:highlight w:val="green"/>
              </w:rPr>
              <w:t>FFS the details (e.g., applicability to Mode 1 and/or Mode 2, etc), especially whether existing D2D mechanism can be reused,</w:t>
            </w:r>
          </w:p>
          <w:p w:rsidR="00E65297" w:rsidRPr="00FD0E69" w:rsidRDefault="00E65297" w:rsidP="00E65297">
            <w:pPr>
              <w:numPr>
                <w:ilvl w:val="2"/>
                <w:numId w:val="23"/>
              </w:numPr>
              <w:spacing w:after="0"/>
              <w:rPr>
                <w:i/>
                <w:szCs w:val="24"/>
                <w:highlight w:val="green"/>
              </w:rPr>
            </w:pPr>
            <w:r w:rsidRPr="00FD0E69">
              <w:rPr>
                <w:i/>
                <w:szCs w:val="24"/>
                <w:highlight w:val="green"/>
              </w:rPr>
              <w:t>The prioritization is managable by eNB. Details FFS.</w:t>
            </w:r>
          </w:p>
          <w:p w:rsidR="00D43411" w:rsidRPr="00D43411" w:rsidRDefault="00D43411" w:rsidP="00D43411">
            <w:pPr>
              <w:pStyle w:val="Doc-text2"/>
              <w:tabs>
                <w:tab w:val="clear" w:pos="1622"/>
                <w:tab w:val="left" w:pos="628"/>
              </w:tabs>
              <w:ind w:left="628" w:firstLine="0"/>
              <w:rPr>
                <w:i/>
              </w:rPr>
            </w:pPr>
          </w:p>
        </w:tc>
      </w:tr>
    </w:tbl>
    <w:p w:rsidR="00AD06F4" w:rsidRDefault="00E65297" w:rsidP="00E35113">
      <w:pPr>
        <w:spacing w:beforeLines="50"/>
        <w:jc w:val="both"/>
        <w:rPr>
          <w:rFonts w:eastAsiaTheme="minorEastAsia" w:cs="Arial"/>
          <w:lang w:eastAsia="zh-CN"/>
        </w:rPr>
      </w:pPr>
      <w:r>
        <w:rPr>
          <w:rFonts w:eastAsiaTheme="minorEastAsia" w:cs="Arial" w:hint="eastAsia"/>
          <w:lang w:eastAsia="zh-CN"/>
        </w:rPr>
        <w:t>And</w:t>
      </w:r>
      <w:r w:rsidR="00A715C1">
        <w:rPr>
          <w:rFonts w:eastAsiaTheme="minorEastAsia" w:cs="Arial" w:hint="eastAsia"/>
          <w:lang w:eastAsia="zh-CN"/>
        </w:rPr>
        <w:t xml:space="preserve"> then</w:t>
      </w:r>
      <w:r w:rsidR="00590C23">
        <w:rPr>
          <w:rFonts w:eastAsiaTheme="minorEastAsia" w:cs="Arial" w:hint="eastAsia"/>
          <w:lang w:eastAsia="zh-CN"/>
        </w:rPr>
        <w:t xml:space="preserve"> in</w:t>
      </w:r>
      <w:r>
        <w:rPr>
          <w:rFonts w:eastAsiaTheme="minorEastAsia" w:cs="Arial" w:hint="eastAsia"/>
          <w:lang w:eastAsia="zh-CN"/>
        </w:rPr>
        <w:t xml:space="preserve"> </w:t>
      </w:r>
      <w:r>
        <w:rPr>
          <w:rFonts w:eastAsiaTheme="minorEastAsia" w:cs="Arial"/>
          <w:lang w:eastAsia="zh-CN"/>
        </w:rPr>
        <w:t>RAN2</w:t>
      </w:r>
      <w:r w:rsidR="00A715C1">
        <w:rPr>
          <w:rFonts w:eastAsiaTheme="minorEastAsia" w:cs="Arial" w:hint="eastAsia"/>
          <w:lang w:eastAsia="zh-CN"/>
        </w:rPr>
        <w:t>#95bis meeting</w:t>
      </w:r>
      <w:r w:rsidR="00EE1AD5">
        <w:rPr>
          <w:rFonts w:eastAsiaTheme="minorEastAsia" w:cs="Arial" w:hint="eastAsia"/>
          <w:lang w:eastAsia="zh-CN"/>
        </w:rPr>
        <w:t xml:space="preserve"> [1]</w:t>
      </w:r>
      <w:r w:rsidR="005631FD">
        <w:rPr>
          <w:rFonts w:eastAsiaTheme="minorEastAsia" w:cs="Arial" w:hint="eastAsia"/>
          <w:lang w:eastAsia="zh-CN"/>
        </w:rPr>
        <w:t xml:space="preserve">, </w:t>
      </w:r>
      <w:r w:rsidR="00463900">
        <w:rPr>
          <w:rFonts w:eastAsiaTheme="minorEastAsia" w:cs="Arial" w:hint="eastAsia"/>
          <w:lang w:eastAsia="zh-CN"/>
        </w:rPr>
        <w:t xml:space="preserve">RAN2 </w:t>
      </w:r>
      <w:r w:rsidR="005631FD">
        <w:rPr>
          <w:rFonts w:eastAsiaTheme="minorEastAsia" w:cs="Arial" w:hint="eastAsia"/>
          <w:lang w:eastAsia="zh-CN"/>
        </w:rPr>
        <w:t>agreed</w:t>
      </w:r>
      <w:r>
        <w:rPr>
          <w:rFonts w:eastAsiaTheme="minorEastAsia" w:cs="Arial" w:hint="eastAsia"/>
          <w:lang w:eastAsia="zh-CN"/>
        </w:rPr>
        <w:t xml:space="preserve"> that </w:t>
      </w:r>
      <w:r w:rsidR="00F74EC7">
        <w:rPr>
          <w:rFonts w:eastAsiaTheme="minorEastAsia" w:cs="Arial" w:hint="eastAsia"/>
          <w:lang w:eastAsia="zh-CN"/>
        </w:rPr>
        <w:t xml:space="preserve">the </w:t>
      </w:r>
      <w:r>
        <w:rPr>
          <w:rFonts w:eastAsiaTheme="minorEastAsia" w:cs="Arial" w:hint="eastAsia"/>
          <w:lang w:eastAsia="zh-CN"/>
        </w:rPr>
        <w:t>gap is not required</w:t>
      </w:r>
      <w:r w:rsidR="00590C23">
        <w:rPr>
          <w:rFonts w:eastAsiaTheme="minorEastAsia" w:cs="Arial" w:hint="eastAsia"/>
          <w:lang w:eastAsia="zh-CN"/>
        </w:rPr>
        <w:t>; FFS on hand</w:t>
      </w:r>
      <w:r w:rsidR="00463900">
        <w:rPr>
          <w:rFonts w:eastAsiaTheme="minorEastAsia" w:cs="Arial" w:hint="eastAsia"/>
          <w:lang w:eastAsia="zh-CN"/>
        </w:rPr>
        <w:t>l</w:t>
      </w:r>
      <w:r w:rsidR="00590C23">
        <w:rPr>
          <w:rFonts w:eastAsiaTheme="minorEastAsia" w:cs="Arial" w:hint="eastAsia"/>
          <w:lang w:eastAsia="zh-CN"/>
        </w:rPr>
        <w:t xml:space="preserve">ing prioritization between PC5 and Uu for </w:t>
      </w:r>
      <w:r w:rsidR="00590C23">
        <w:rPr>
          <w:rFonts w:eastAsiaTheme="minorEastAsia" w:cs="Arial"/>
          <w:lang w:eastAsia="zh-CN"/>
        </w:rPr>
        <w:t>transmission</w:t>
      </w:r>
      <w:r w:rsidR="00590C23">
        <w:rPr>
          <w:rFonts w:eastAsiaTheme="minorEastAsia" w:cs="Arial" w:hint="eastAsia"/>
          <w:lang w:eastAsia="zh-CN"/>
        </w:rPr>
        <w:t xml:space="preserve"> and comparison or need to modify can be based on the R12/13 solution. </w:t>
      </w:r>
      <w:r>
        <w:rPr>
          <w:rFonts w:eastAsiaTheme="minorEastAsia" w:cs="Arial" w:hint="eastAsia"/>
          <w:lang w:eastAsia="zh-CN"/>
        </w:rPr>
        <w:t xml:space="preserve">Based on these, this contribution tries to address the </w:t>
      </w:r>
      <w:r w:rsidR="00EE1AD5">
        <w:rPr>
          <w:rFonts w:eastAsiaTheme="minorEastAsia" w:cs="Arial" w:hint="eastAsia"/>
          <w:lang w:eastAsia="zh-CN"/>
        </w:rPr>
        <w:t xml:space="preserve">coexistence </w:t>
      </w:r>
      <w:r>
        <w:rPr>
          <w:rFonts w:eastAsiaTheme="minorEastAsia" w:cs="Arial" w:hint="eastAsia"/>
          <w:lang w:eastAsia="zh-CN"/>
        </w:rPr>
        <w:t>issue</w:t>
      </w:r>
      <w:r w:rsidR="00EE1AD5">
        <w:rPr>
          <w:rFonts w:eastAsiaTheme="minorEastAsia" w:cs="Arial" w:hint="eastAsia"/>
          <w:lang w:eastAsia="zh-CN"/>
        </w:rPr>
        <w:t xml:space="preserve"> for V2X PC5 and Uu transmission</w:t>
      </w:r>
      <w:r>
        <w:rPr>
          <w:rFonts w:eastAsiaTheme="minorEastAsia" w:cs="Arial" w:hint="eastAsia"/>
          <w:lang w:eastAsia="zh-CN"/>
        </w:rPr>
        <w:t>.</w:t>
      </w:r>
    </w:p>
    <w:p w:rsidR="00F3595C" w:rsidRDefault="00F3595C" w:rsidP="00F3595C">
      <w:pPr>
        <w:pStyle w:val="1"/>
        <w:ind w:left="0"/>
        <w:jc w:val="both"/>
        <w:rPr>
          <w:rFonts w:eastAsia="宋体"/>
          <w:lang w:eastAsia="zh-CN"/>
        </w:rPr>
      </w:pPr>
      <w:r>
        <w:rPr>
          <w:rFonts w:eastAsia="SimSun" w:hint="eastAsia"/>
          <w:lang w:eastAsia="zh-CN"/>
        </w:rPr>
        <w:t>Discussion</w:t>
      </w:r>
      <w:r w:rsidR="00E65297">
        <w:rPr>
          <w:rFonts w:eastAsiaTheme="minorEastAsia" w:hint="eastAsia"/>
          <w:lang w:eastAsia="zh-CN"/>
        </w:rPr>
        <w:t xml:space="preserve"> on Coexistence</w:t>
      </w:r>
    </w:p>
    <w:p w:rsidR="00B242CF" w:rsidRDefault="00B242CF" w:rsidP="00B113E4">
      <w:pPr>
        <w:jc w:val="both"/>
        <w:rPr>
          <w:rFonts w:eastAsiaTheme="minorEastAsia"/>
          <w:lang w:eastAsia="zh-CN"/>
        </w:rPr>
      </w:pPr>
      <w:r>
        <w:rPr>
          <w:rFonts w:eastAsiaTheme="minorEastAsia" w:hint="eastAsia"/>
          <w:lang w:eastAsia="zh-CN"/>
        </w:rPr>
        <w:t xml:space="preserve">In Rel12, D2D communication is for public safety and separate RF chain for D2D are </w:t>
      </w:r>
      <w:r w:rsidR="00F74EC7">
        <w:rPr>
          <w:rFonts w:eastAsiaTheme="minorEastAsia" w:hint="eastAsia"/>
          <w:lang w:eastAsia="zh-CN"/>
        </w:rPr>
        <w:t xml:space="preserve">always </w:t>
      </w:r>
      <w:r>
        <w:rPr>
          <w:rFonts w:eastAsiaTheme="minorEastAsia"/>
          <w:lang w:eastAsia="zh-CN"/>
        </w:rPr>
        <w:t xml:space="preserve">implemented in the </w:t>
      </w:r>
      <w:r w:rsidR="00F74EC7">
        <w:rPr>
          <w:rFonts w:eastAsiaTheme="minorEastAsia" w:hint="eastAsia"/>
          <w:lang w:eastAsia="zh-CN"/>
        </w:rPr>
        <w:t xml:space="preserve">D2D </w:t>
      </w:r>
      <w:r>
        <w:rPr>
          <w:rFonts w:eastAsiaTheme="minorEastAsia"/>
          <w:lang w:eastAsia="zh-CN"/>
        </w:rPr>
        <w:t xml:space="preserve">UE. </w:t>
      </w:r>
      <w:r w:rsidR="00601A5C">
        <w:rPr>
          <w:rFonts w:eastAsiaTheme="minorEastAsia" w:hint="eastAsia"/>
          <w:lang w:eastAsia="zh-CN"/>
        </w:rPr>
        <w:t xml:space="preserve">Differently </w:t>
      </w:r>
      <w:r>
        <w:rPr>
          <w:rFonts w:eastAsiaTheme="minorEastAsia" w:hint="eastAsia"/>
          <w:lang w:eastAsia="zh-CN"/>
        </w:rPr>
        <w:t xml:space="preserve">D2D discovery is for commercial case and separate RF chain for D2D is </w:t>
      </w:r>
      <w:r w:rsidR="00F74EC7">
        <w:rPr>
          <w:rFonts w:eastAsiaTheme="minorEastAsia" w:hint="eastAsia"/>
          <w:lang w:eastAsia="zh-CN"/>
        </w:rPr>
        <w:t xml:space="preserve">not </w:t>
      </w:r>
      <w:r w:rsidR="00601A5C">
        <w:rPr>
          <w:rFonts w:eastAsiaTheme="minorEastAsia" w:hint="eastAsia"/>
          <w:lang w:eastAsia="zh-CN"/>
        </w:rPr>
        <w:t>guaranteed</w:t>
      </w:r>
      <w:r>
        <w:rPr>
          <w:rFonts w:eastAsiaTheme="minorEastAsia" w:hint="eastAsia"/>
          <w:lang w:eastAsia="zh-CN"/>
        </w:rPr>
        <w:t xml:space="preserve">. In order to reduce/eliminate the interruption between WAN and D2D discovery message transmission and reception, </w:t>
      </w:r>
      <w:r w:rsidR="00601A5C">
        <w:rPr>
          <w:rFonts w:eastAsiaTheme="minorEastAsia" w:hint="eastAsia"/>
          <w:lang w:eastAsia="zh-CN"/>
        </w:rPr>
        <w:t xml:space="preserve">in </w:t>
      </w:r>
      <w:r>
        <w:rPr>
          <w:rFonts w:eastAsiaTheme="minorEastAsia" w:hint="eastAsia"/>
          <w:lang w:eastAsia="zh-CN"/>
        </w:rPr>
        <w:t xml:space="preserve">R13 D2D the </w:t>
      </w:r>
      <w:r w:rsidR="00F74EC7">
        <w:rPr>
          <w:rFonts w:eastAsiaTheme="minorEastAsia" w:hint="eastAsia"/>
          <w:lang w:eastAsia="zh-CN"/>
        </w:rPr>
        <w:t>Sidelink Discovery</w:t>
      </w:r>
      <w:r>
        <w:rPr>
          <w:rFonts w:eastAsiaTheme="minorEastAsia" w:hint="eastAsia"/>
          <w:lang w:eastAsia="zh-CN"/>
        </w:rPr>
        <w:t xml:space="preserve"> gap</w:t>
      </w:r>
      <w:r w:rsidR="00601A5C">
        <w:rPr>
          <w:rFonts w:eastAsiaTheme="minorEastAsia" w:hint="eastAsia"/>
          <w:lang w:eastAsia="zh-CN"/>
        </w:rPr>
        <w:t xml:space="preserve"> was introduced</w:t>
      </w:r>
      <w:r>
        <w:rPr>
          <w:rFonts w:eastAsiaTheme="minorEastAsia" w:hint="eastAsia"/>
          <w:lang w:eastAsia="zh-CN"/>
        </w:rPr>
        <w:t xml:space="preserve">. During the gap, the discovery message transmission </w:t>
      </w:r>
      <w:r w:rsidR="00F74EC7">
        <w:rPr>
          <w:rFonts w:eastAsiaTheme="minorEastAsia" w:hint="eastAsia"/>
          <w:lang w:eastAsia="zh-CN"/>
        </w:rPr>
        <w:t>is</w:t>
      </w:r>
      <w:r>
        <w:rPr>
          <w:rFonts w:eastAsiaTheme="minorEastAsia" w:hint="eastAsia"/>
          <w:lang w:eastAsia="zh-CN"/>
        </w:rPr>
        <w:t xml:space="preserve"> prioritized o</w:t>
      </w:r>
      <w:r w:rsidR="008E7D77">
        <w:rPr>
          <w:rFonts w:eastAsiaTheme="minorEastAsia" w:hint="eastAsia"/>
          <w:lang w:eastAsia="zh-CN"/>
        </w:rPr>
        <w:t>ver normal Uu data transmission except for RACH.</w:t>
      </w:r>
      <w:r w:rsidR="00F74EC7">
        <w:rPr>
          <w:rFonts w:eastAsiaTheme="minorEastAsia" w:hint="eastAsia"/>
          <w:lang w:eastAsia="zh-CN"/>
        </w:rPr>
        <w:t xml:space="preserve"> The following text</w:t>
      </w:r>
      <w:r w:rsidR="00601A5C">
        <w:rPr>
          <w:rFonts w:eastAsiaTheme="minorEastAsia" w:hint="eastAsia"/>
          <w:lang w:eastAsia="zh-CN"/>
        </w:rPr>
        <w:t>s</w:t>
      </w:r>
      <w:r w:rsidR="00F74EC7">
        <w:rPr>
          <w:rFonts w:eastAsiaTheme="minorEastAsia" w:hint="eastAsia"/>
          <w:lang w:eastAsia="zh-CN"/>
        </w:rPr>
        <w:t xml:space="preserve"> are cited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8E7D77" w:rsidRPr="005A4880" w:rsidTr="00474A8F">
        <w:tc>
          <w:tcPr>
            <w:tcW w:w="9857" w:type="dxa"/>
          </w:tcPr>
          <w:p w:rsidR="008E7D77" w:rsidRPr="005A4880" w:rsidRDefault="008E7D77" w:rsidP="00474A8F">
            <w:pPr>
              <w:rPr>
                <w:rFonts w:ascii="CG Times (WN)" w:eastAsiaTheme="minorEastAsia" w:hAnsi="CG Times (WN)"/>
                <w:lang w:eastAsia="zh-CN"/>
              </w:rPr>
            </w:pPr>
            <w:r w:rsidRPr="005A4880">
              <w:rPr>
                <w:rFonts w:ascii="CG Times (WN)" w:eastAsiaTheme="minorEastAsia" w:hAnsi="CG Times (WN)" w:hint="eastAsia"/>
                <w:lang w:eastAsia="zh-CN"/>
              </w:rPr>
              <w:t>Cited from TS 36.300:</w:t>
            </w:r>
          </w:p>
          <w:p w:rsidR="008E7D77" w:rsidRPr="005A4880" w:rsidRDefault="008E7D77" w:rsidP="00474A8F">
            <w:pPr>
              <w:rPr>
                <w:rFonts w:ascii="CG Times (WN)" w:eastAsia="Times New Roman" w:hAnsi="CG Times (WN)"/>
                <w:lang w:eastAsia="zh-CN"/>
              </w:rPr>
            </w:pPr>
            <w:r w:rsidRPr="005A4880">
              <w:rPr>
                <w:rFonts w:ascii="CG Times (WN)" w:hAnsi="CG Times (WN)"/>
                <w:lang w:eastAsia="ja-JP"/>
              </w:rPr>
              <w:t>The UE performs transmission and reception over Uu and PC5 with the following decreasing priority order</w:t>
            </w:r>
            <w:r w:rsidRPr="005A4880">
              <w:rPr>
                <w:rFonts w:ascii="CG Times (WN)" w:eastAsia="Times New Roman" w:hAnsi="CG Times (WN)" w:hint="eastAsia"/>
                <w:lang w:eastAsia="zh-CN"/>
              </w:rPr>
              <w:t xml:space="preserve"> in case Sidelink Discovery Gap</w:t>
            </w:r>
            <w:r w:rsidRPr="005A4880">
              <w:rPr>
                <w:rFonts w:ascii="CG Times (WN)" w:eastAsia="Times New Roman" w:hAnsi="CG Times (WN)"/>
                <w:lang w:eastAsia="zh-CN"/>
              </w:rPr>
              <w:t xml:space="preserve"> is configured</w:t>
            </w:r>
            <w:r w:rsidRPr="005A4880">
              <w:rPr>
                <w:rFonts w:ascii="CG Times (WN)" w:hAnsi="CG Times (WN)"/>
                <w:lang w:eastAsia="ja-JP"/>
              </w:rPr>
              <w:t>:</w:t>
            </w:r>
          </w:p>
          <w:p w:rsidR="008E7D77" w:rsidRPr="005A4880" w:rsidRDefault="008E7D77" w:rsidP="00474A8F">
            <w:pPr>
              <w:pStyle w:val="B1"/>
              <w:rPr>
                <w:rFonts w:ascii="CG Times (WN)" w:hAnsi="CG Times (WN)"/>
              </w:rPr>
            </w:pPr>
            <w:r w:rsidRPr="005A4880">
              <w:rPr>
                <w:rFonts w:ascii="CG Times (WN)" w:hAnsi="CG Times (WN)"/>
                <w:highlight w:val="green"/>
              </w:rPr>
              <w:t>-</w:t>
            </w:r>
            <w:r w:rsidRPr="005A4880">
              <w:rPr>
                <w:rFonts w:ascii="CG Times (WN)" w:hAnsi="CG Times (WN)"/>
                <w:highlight w:val="green"/>
              </w:rPr>
              <w:tab/>
              <w:t xml:space="preserve">Uu transmission/reception </w:t>
            </w:r>
            <w:r w:rsidRPr="005A4880">
              <w:rPr>
                <w:rFonts w:ascii="CG Times (WN)" w:eastAsia="Times New Roman" w:hAnsi="CG Times (WN)" w:hint="eastAsia"/>
                <w:highlight w:val="green"/>
                <w:lang w:eastAsia="zh-CN"/>
              </w:rPr>
              <w:t>for RACH;</w:t>
            </w:r>
          </w:p>
          <w:p w:rsidR="008E7D77" w:rsidRPr="005A4880" w:rsidRDefault="008E7D77" w:rsidP="00474A8F">
            <w:pPr>
              <w:pStyle w:val="B1"/>
              <w:rPr>
                <w:rFonts w:ascii="CG Times (WN)" w:hAnsi="CG Times (WN)"/>
              </w:rPr>
            </w:pPr>
            <w:r w:rsidRPr="005A4880">
              <w:rPr>
                <w:rFonts w:ascii="CG Times (WN)" w:hAnsi="CG Times (WN)"/>
              </w:rPr>
              <w:t>-</w:t>
            </w:r>
            <w:r w:rsidRPr="005A4880">
              <w:rPr>
                <w:rFonts w:ascii="CG Times (WN)" w:hAnsi="CG Times (WN)"/>
              </w:rPr>
              <w:tab/>
              <w:t>PC5 sidelink discovery announcement during a Sidelink Discovery Gap for transmission;</w:t>
            </w:r>
          </w:p>
          <w:p w:rsidR="008E7D77" w:rsidRPr="005A4880" w:rsidRDefault="008E7D77" w:rsidP="00474A8F">
            <w:pPr>
              <w:pStyle w:val="B1"/>
              <w:rPr>
                <w:rFonts w:ascii="CG Times (WN)" w:hAnsi="CG Times (WN)"/>
              </w:rPr>
            </w:pPr>
            <w:r w:rsidRPr="005A4880">
              <w:rPr>
                <w:rFonts w:ascii="CG Times (WN)" w:hAnsi="CG Times (WN)"/>
              </w:rPr>
              <w:t>-</w:t>
            </w:r>
            <w:r w:rsidRPr="005A4880">
              <w:rPr>
                <w:rFonts w:ascii="CG Times (WN)" w:hAnsi="CG Times (WN)"/>
              </w:rPr>
              <w:tab/>
              <w:t>Non-RACH Uu transmission;</w:t>
            </w:r>
          </w:p>
          <w:p w:rsidR="008E7D77" w:rsidRPr="005A4880" w:rsidRDefault="008E7D77" w:rsidP="00474A8F">
            <w:pPr>
              <w:pStyle w:val="B1"/>
              <w:rPr>
                <w:rFonts w:ascii="CG Times (WN)" w:hAnsi="CG Times (WN)"/>
              </w:rPr>
            </w:pPr>
            <w:r w:rsidRPr="005A4880">
              <w:rPr>
                <w:rFonts w:ascii="CG Times (WN)" w:hAnsi="CG Times (WN)"/>
              </w:rPr>
              <w:t>-</w:t>
            </w:r>
            <w:r w:rsidRPr="005A4880">
              <w:rPr>
                <w:rFonts w:ascii="CG Times (WN)" w:hAnsi="CG Times (WN)"/>
              </w:rPr>
              <w:tab/>
              <w:t>PC5 sidelink discovery monitoring during a Sidelink Discovery Gap for reception;</w:t>
            </w:r>
          </w:p>
          <w:p w:rsidR="008E7D77" w:rsidRPr="005A4880" w:rsidRDefault="008E7D77" w:rsidP="00474A8F">
            <w:pPr>
              <w:pStyle w:val="B1"/>
              <w:rPr>
                <w:rFonts w:ascii="CG Times (WN)" w:hAnsi="CG Times (WN)"/>
              </w:rPr>
            </w:pPr>
            <w:r w:rsidRPr="005A4880">
              <w:rPr>
                <w:rFonts w:ascii="CG Times (WN)" w:hAnsi="CG Times (WN)"/>
              </w:rPr>
              <w:t>-</w:t>
            </w:r>
            <w:r w:rsidRPr="005A4880">
              <w:rPr>
                <w:rFonts w:ascii="CG Times (WN)" w:hAnsi="CG Times (WN)"/>
              </w:rPr>
              <w:tab/>
              <w:t>Non-RACH Uu reception;</w:t>
            </w:r>
          </w:p>
          <w:p w:rsidR="008E7D77" w:rsidRPr="005A4880" w:rsidRDefault="008E7D77" w:rsidP="00474A8F">
            <w:pPr>
              <w:pStyle w:val="B1"/>
              <w:rPr>
                <w:rFonts w:ascii="CG Times (WN)" w:eastAsiaTheme="minorEastAsia" w:hAnsi="CG Times (WN)"/>
                <w:lang w:eastAsia="zh-CN"/>
              </w:rPr>
            </w:pPr>
            <w:r w:rsidRPr="005A4880">
              <w:rPr>
                <w:rFonts w:ascii="CG Times (WN)" w:hAnsi="CG Times (WN)"/>
              </w:rPr>
              <w:t>-</w:t>
            </w:r>
            <w:r w:rsidRPr="005A4880">
              <w:rPr>
                <w:rFonts w:ascii="CG Times (WN)" w:hAnsi="CG Times (WN)"/>
              </w:rPr>
              <w:tab/>
              <w:t>PC5 sidelink communication transmission/reception.</w:t>
            </w:r>
          </w:p>
        </w:tc>
      </w:tr>
    </w:tbl>
    <w:p w:rsidR="008E7D77" w:rsidRDefault="008E7D77" w:rsidP="008E7D77">
      <w:pPr>
        <w:jc w:val="both"/>
        <w:rPr>
          <w:rFonts w:eastAsiaTheme="minorEastAsia"/>
          <w:lang w:eastAsia="zh-CN"/>
        </w:rPr>
      </w:pPr>
      <w:r>
        <w:rPr>
          <w:rFonts w:eastAsiaTheme="minorEastAsia" w:hint="eastAsia"/>
          <w:lang w:eastAsia="zh-CN"/>
        </w:rPr>
        <w:lastRenderedPageBreak/>
        <w:t>It</w:t>
      </w:r>
      <w:r>
        <w:rPr>
          <w:rFonts w:eastAsiaTheme="minorEastAsia"/>
          <w:lang w:eastAsia="zh-CN"/>
        </w:rPr>
        <w:t>’</w:t>
      </w:r>
      <w:r>
        <w:rPr>
          <w:rFonts w:eastAsiaTheme="minorEastAsia" w:hint="eastAsia"/>
          <w:lang w:eastAsia="zh-CN"/>
        </w:rPr>
        <w:t>s quite persuasive to make Uu transmission for RACH as the most important data even during the Sidelink Discovery Gap. That is because the RACH operation plays an essential role for UE to get synchronized and connected to network. If the UE loses UL synchronization or network connection, all operations would be blocked.</w:t>
      </w:r>
    </w:p>
    <w:p w:rsidR="008E7D77" w:rsidRDefault="008E7D77" w:rsidP="00B113E4">
      <w:pPr>
        <w:jc w:val="both"/>
        <w:rPr>
          <w:rFonts w:eastAsiaTheme="minorEastAsia"/>
          <w:lang w:eastAsia="zh-CN"/>
        </w:rPr>
      </w:pPr>
      <w:r>
        <w:rPr>
          <w:rFonts w:eastAsiaTheme="minorEastAsia" w:hint="eastAsia"/>
          <w:lang w:eastAsia="zh-CN"/>
        </w:rPr>
        <w:t>When it comes to V2X sidelink communication, it has been agreed to have separate RF chain</w:t>
      </w:r>
      <w:r w:rsidR="00463900">
        <w:rPr>
          <w:rFonts w:eastAsiaTheme="minorEastAsia" w:hint="eastAsia"/>
          <w:lang w:eastAsia="zh-CN"/>
        </w:rPr>
        <w:t>s for V2X sidelink reception</w:t>
      </w:r>
      <w:r>
        <w:rPr>
          <w:rFonts w:eastAsiaTheme="minorEastAsia" w:hint="eastAsia"/>
          <w:lang w:eastAsia="zh-CN"/>
        </w:rPr>
        <w:t>. While for</w:t>
      </w:r>
      <w:r w:rsidR="00463900">
        <w:rPr>
          <w:rFonts w:eastAsiaTheme="minorEastAsia" w:hint="eastAsia"/>
          <w:lang w:eastAsia="zh-CN"/>
        </w:rPr>
        <w:t xml:space="preserve"> V2X sidelink</w:t>
      </w:r>
      <w:r>
        <w:rPr>
          <w:rFonts w:eastAsiaTheme="minorEastAsia" w:hint="eastAsia"/>
          <w:lang w:eastAsia="zh-CN"/>
        </w:rPr>
        <w:t xml:space="preserve"> transmission, no guarantee on separate RF chain can be made. Then the transmission for V2X sidelink communication and WAN UL data may occur on the same subframe. N</w:t>
      </w:r>
      <w:r>
        <w:rPr>
          <w:rFonts w:eastAsiaTheme="minorEastAsia"/>
          <w:lang w:eastAsia="zh-CN"/>
        </w:rPr>
        <w:t>o</w:t>
      </w:r>
      <w:r>
        <w:rPr>
          <w:rFonts w:eastAsiaTheme="minorEastAsia" w:hint="eastAsia"/>
          <w:lang w:eastAsia="zh-CN"/>
        </w:rPr>
        <w:t>te that this issue only occur</w:t>
      </w:r>
      <w:r w:rsidR="00145489">
        <w:rPr>
          <w:rFonts w:eastAsiaTheme="minorEastAsia" w:hint="eastAsia"/>
          <w:lang w:eastAsia="zh-CN"/>
        </w:rPr>
        <w:t>s</w:t>
      </w:r>
      <w:r>
        <w:rPr>
          <w:rFonts w:eastAsiaTheme="minorEastAsia" w:hint="eastAsia"/>
          <w:lang w:eastAsia="zh-CN"/>
        </w:rPr>
        <w:t xml:space="preserve"> </w:t>
      </w:r>
      <w:r w:rsidR="00601A5C">
        <w:rPr>
          <w:rFonts w:eastAsiaTheme="minorEastAsia" w:hint="eastAsia"/>
          <w:lang w:eastAsia="zh-CN"/>
        </w:rPr>
        <w:t>in</w:t>
      </w:r>
      <w:r>
        <w:rPr>
          <w:rFonts w:eastAsiaTheme="minorEastAsia" w:hint="eastAsia"/>
          <w:lang w:eastAsia="zh-CN"/>
        </w:rPr>
        <w:t xml:space="preserve"> </w:t>
      </w:r>
      <w:r w:rsidR="00601A5C">
        <w:rPr>
          <w:rFonts w:eastAsiaTheme="minorEastAsia" w:hint="eastAsia"/>
          <w:lang w:eastAsia="zh-CN"/>
        </w:rPr>
        <w:t>m</w:t>
      </w:r>
      <w:r>
        <w:rPr>
          <w:rFonts w:eastAsiaTheme="minorEastAsia" w:hint="eastAsia"/>
          <w:lang w:eastAsia="zh-CN"/>
        </w:rPr>
        <w:t xml:space="preserve">ode 4 case. For mode 3, the scheduling </w:t>
      </w:r>
      <w:r w:rsidR="00463900">
        <w:rPr>
          <w:rFonts w:eastAsiaTheme="minorEastAsia" w:hint="eastAsia"/>
          <w:lang w:eastAsia="zh-CN"/>
        </w:rPr>
        <w:t xml:space="preserve">for </w:t>
      </w:r>
      <w:r w:rsidR="00F74EC7">
        <w:rPr>
          <w:rFonts w:eastAsiaTheme="minorEastAsia" w:hint="eastAsia"/>
          <w:lang w:eastAsia="zh-CN"/>
        </w:rPr>
        <w:t xml:space="preserve">V2X sidelink </w:t>
      </w:r>
      <w:r w:rsidR="00463900">
        <w:rPr>
          <w:rFonts w:eastAsiaTheme="minorEastAsia" w:hint="eastAsia"/>
          <w:lang w:eastAsia="zh-CN"/>
        </w:rPr>
        <w:t xml:space="preserve">transmission </w:t>
      </w:r>
      <w:r w:rsidR="00F74EC7">
        <w:rPr>
          <w:rFonts w:eastAsiaTheme="minorEastAsia" w:hint="eastAsia"/>
          <w:lang w:eastAsia="zh-CN"/>
        </w:rPr>
        <w:t>and WAN</w:t>
      </w:r>
      <w:r w:rsidR="00463900">
        <w:rPr>
          <w:rFonts w:eastAsiaTheme="minorEastAsia" w:hint="eastAsia"/>
          <w:lang w:eastAsia="zh-CN"/>
        </w:rPr>
        <w:t xml:space="preserve"> UL transmission</w:t>
      </w:r>
      <w:r w:rsidR="00601A5C">
        <w:rPr>
          <w:rFonts w:eastAsiaTheme="minorEastAsia" w:hint="eastAsia"/>
          <w:lang w:eastAsia="zh-CN"/>
        </w:rPr>
        <w:t xml:space="preserve"> is performed by eNB</w:t>
      </w:r>
      <w:r w:rsidR="00F74EC7">
        <w:rPr>
          <w:rFonts w:eastAsiaTheme="minorEastAsia" w:hint="eastAsia"/>
          <w:lang w:eastAsia="zh-CN"/>
        </w:rPr>
        <w:t xml:space="preserve">, hence </w:t>
      </w:r>
      <w:r w:rsidR="00601A5C">
        <w:rPr>
          <w:rFonts w:eastAsiaTheme="minorEastAsia" w:hint="eastAsia"/>
          <w:lang w:eastAsia="zh-CN"/>
        </w:rPr>
        <w:t xml:space="preserve">the </w:t>
      </w:r>
      <w:r w:rsidR="00F74EC7">
        <w:rPr>
          <w:rFonts w:eastAsiaTheme="minorEastAsia" w:hint="eastAsia"/>
          <w:lang w:eastAsia="zh-CN"/>
        </w:rPr>
        <w:t>eNB can manage to avoid the conflict.</w:t>
      </w:r>
    </w:p>
    <w:p w:rsidR="00EC7904" w:rsidRDefault="00F74EC7" w:rsidP="00F74EC7">
      <w:pPr>
        <w:jc w:val="both"/>
        <w:rPr>
          <w:rFonts w:eastAsiaTheme="minorEastAsia"/>
          <w:lang w:eastAsia="zh-CN"/>
        </w:rPr>
      </w:pPr>
      <w:r>
        <w:rPr>
          <w:rFonts w:eastAsiaTheme="minorEastAsia" w:hint="eastAsia"/>
          <w:lang w:eastAsia="zh-CN"/>
        </w:rPr>
        <w:t xml:space="preserve">For normal V2X </w:t>
      </w:r>
      <w:r w:rsidR="00601A5C">
        <w:rPr>
          <w:rFonts w:eastAsiaTheme="minorEastAsia" w:hint="eastAsia"/>
          <w:lang w:eastAsia="zh-CN"/>
        </w:rPr>
        <w:t xml:space="preserve">sidelink </w:t>
      </w:r>
      <w:r>
        <w:rPr>
          <w:rFonts w:eastAsiaTheme="minorEastAsia" w:hint="eastAsia"/>
          <w:lang w:eastAsia="zh-CN"/>
        </w:rPr>
        <w:t xml:space="preserve">data, based on RAN1 agreement, several papers [2][3] have talked about this issue and proposed the idea that the V2X </w:t>
      </w:r>
      <w:r w:rsidR="00601A5C">
        <w:rPr>
          <w:rFonts w:eastAsiaTheme="minorEastAsia" w:hint="eastAsia"/>
          <w:lang w:eastAsia="zh-CN"/>
        </w:rPr>
        <w:t xml:space="preserve">sidelink </w:t>
      </w:r>
      <w:r>
        <w:rPr>
          <w:rFonts w:eastAsiaTheme="minorEastAsia" w:hint="eastAsia"/>
          <w:lang w:eastAsia="zh-CN"/>
        </w:rPr>
        <w:t xml:space="preserve">data marked with PPPP(s) of high priority should be prioritized over Uu transmissions. And the PPPP set is configurable by eNB or pre-configurable. Generally speaking, this is a reasonable way to proceed. Nonetheless, some </w:t>
      </w:r>
      <w:r>
        <w:rPr>
          <w:rFonts w:eastAsiaTheme="minorEastAsia"/>
          <w:lang w:eastAsia="zh-CN"/>
        </w:rPr>
        <w:t>enhancements</w:t>
      </w:r>
      <w:r>
        <w:rPr>
          <w:rFonts w:eastAsiaTheme="minorEastAsia" w:hint="eastAsia"/>
          <w:lang w:eastAsia="zh-CN"/>
        </w:rPr>
        <w:t xml:space="preserve"> are expected to make it more precise and accurate by taking into account the various types of Uu data. Specifically, the Uu data should be </w:t>
      </w:r>
      <w:r w:rsidR="00463900">
        <w:rPr>
          <w:rFonts w:eastAsiaTheme="minorEastAsia" w:hint="eastAsia"/>
          <w:lang w:eastAsia="zh-CN"/>
        </w:rPr>
        <w:t xml:space="preserve">classified </w:t>
      </w:r>
      <w:r>
        <w:rPr>
          <w:rFonts w:eastAsiaTheme="minorEastAsia" w:hint="eastAsia"/>
          <w:lang w:eastAsia="zh-CN"/>
        </w:rPr>
        <w:t>into Uu transmission for RACH and Uu transmission for normal data</w:t>
      </w:r>
      <w:r w:rsidR="00601A5C">
        <w:rPr>
          <w:rFonts w:eastAsiaTheme="minorEastAsia" w:hint="eastAsia"/>
          <w:lang w:eastAsia="zh-CN"/>
        </w:rPr>
        <w:t xml:space="preserve"> which falls into different priority.</w:t>
      </w:r>
      <w:r w:rsidR="002E6B1D">
        <w:rPr>
          <w:rFonts w:eastAsiaTheme="minorEastAsia" w:hint="eastAsia"/>
          <w:lang w:eastAsia="zh-CN"/>
        </w:rPr>
        <w:t xml:space="preserve"> </w:t>
      </w:r>
      <w:r w:rsidR="00463900">
        <w:rPr>
          <w:rFonts w:eastAsiaTheme="minorEastAsia" w:hint="eastAsia"/>
          <w:lang w:eastAsia="zh-CN"/>
        </w:rPr>
        <w:t>Hence, here the following is the first proposal.</w:t>
      </w:r>
    </w:p>
    <w:p w:rsidR="00463900" w:rsidRPr="00463900" w:rsidRDefault="00463900" w:rsidP="00463900">
      <w:pPr>
        <w:jc w:val="both"/>
        <w:rPr>
          <w:rFonts w:eastAsiaTheme="minorEastAsia"/>
          <w:b/>
          <w:lang w:eastAsia="zh-CN"/>
        </w:rPr>
      </w:pPr>
      <w:r w:rsidRPr="00463900">
        <w:rPr>
          <w:rFonts w:eastAsiaTheme="minorEastAsia" w:hint="eastAsia"/>
          <w:b/>
          <w:lang w:eastAsia="zh-CN"/>
        </w:rPr>
        <w:t>Proposal 1: The UE performs transmission over Uu and PC5 with the following decreasing priority order:</w:t>
      </w:r>
    </w:p>
    <w:p w:rsidR="00463900" w:rsidRPr="00463900" w:rsidRDefault="00463900" w:rsidP="00463900">
      <w:pPr>
        <w:numPr>
          <w:ilvl w:val="0"/>
          <w:numId w:val="23"/>
        </w:numPr>
        <w:jc w:val="both"/>
        <w:rPr>
          <w:rFonts w:eastAsiaTheme="minorEastAsia"/>
          <w:b/>
          <w:lang w:eastAsia="zh-CN"/>
        </w:rPr>
      </w:pPr>
      <w:r w:rsidRPr="00463900">
        <w:rPr>
          <w:rFonts w:eastAsiaTheme="minorEastAsia" w:hint="eastAsia"/>
          <w:b/>
          <w:lang w:eastAsia="zh-CN"/>
        </w:rPr>
        <w:t>Uu transmission for RACH;</w:t>
      </w:r>
    </w:p>
    <w:p w:rsidR="00463900" w:rsidRPr="00463900" w:rsidRDefault="00463900" w:rsidP="00463900">
      <w:pPr>
        <w:numPr>
          <w:ilvl w:val="0"/>
          <w:numId w:val="23"/>
        </w:numPr>
        <w:jc w:val="both"/>
        <w:rPr>
          <w:rFonts w:eastAsiaTheme="minorEastAsia"/>
          <w:b/>
          <w:lang w:eastAsia="zh-CN"/>
        </w:rPr>
      </w:pPr>
      <w:r w:rsidRPr="00463900">
        <w:rPr>
          <w:rFonts w:eastAsiaTheme="minorEastAsia" w:hint="eastAsia"/>
          <w:b/>
          <w:lang w:eastAsia="zh-CN"/>
        </w:rPr>
        <w:t>V2X sidelink transmission with PPPP(s) configured by eNB or preconfigured;</w:t>
      </w:r>
    </w:p>
    <w:p w:rsidR="00463900" w:rsidRPr="00463900" w:rsidRDefault="00463900" w:rsidP="00463900">
      <w:pPr>
        <w:numPr>
          <w:ilvl w:val="0"/>
          <w:numId w:val="23"/>
        </w:numPr>
        <w:jc w:val="both"/>
        <w:rPr>
          <w:rFonts w:eastAsiaTheme="minorEastAsia"/>
          <w:b/>
          <w:lang w:eastAsia="zh-CN"/>
        </w:rPr>
      </w:pPr>
      <w:r w:rsidRPr="00463900">
        <w:rPr>
          <w:rFonts w:eastAsiaTheme="minorEastAsia" w:hint="eastAsia"/>
          <w:b/>
          <w:lang w:eastAsia="zh-CN"/>
        </w:rPr>
        <w:t xml:space="preserve">Uu </w:t>
      </w:r>
      <w:r w:rsidRPr="00463900">
        <w:rPr>
          <w:rFonts w:eastAsiaTheme="minorEastAsia"/>
          <w:b/>
          <w:lang w:eastAsia="zh-CN"/>
        </w:rPr>
        <w:t>transmission</w:t>
      </w:r>
      <w:r w:rsidRPr="00463900">
        <w:rPr>
          <w:rFonts w:eastAsiaTheme="minorEastAsia" w:hint="eastAsia"/>
          <w:b/>
          <w:lang w:eastAsia="zh-CN"/>
        </w:rPr>
        <w:t xml:space="preserve"> for non-RACH;</w:t>
      </w:r>
    </w:p>
    <w:p w:rsidR="00463900" w:rsidRDefault="00463900" w:rsidP="00463900">
      <w:pPr>
        <w:numPr>
          <w:ilvl w:val="0"/>
          <w:numId w:val="23"/>
        </w:numPr>
        <w:jc w:val="both"/>
        <w:rPr>
          <w:rFonts w:eastAsiaTheme="minorEastAsia"/>
          <w:lang w:eastAsia="zh-CN"/>
        </w:rPr>
      </w:pPr>
      <w:r w:rsidRPr="00463900">
        <w:rPr>
          <w:rFonts w:eastAsiaTheme="minorEastAsia" w:hint="eastAsia"/>
          <w:b/>
          <w:lang w:eastAsia="zh-CN"/>
        </w:rPr>
        <w:t>Other V2X sidelink transmission.</w:t>
      </w:r>
    </w:p>
    <w:p w:rsidR="00DA767A" w:rsidRDefault="00463900" w:rsidP="00F74EC7">
      <w:pPr>
        <w:jc w:val="both"/>
        <w:rPr>
          <w:rFonts w:eastAsiaTheme="minorEastAsia"/>
          <w:lang w:eastAsia="zh-CN"/>
        </w:rPr>
      </w:pPr>
      <w:r>
        <w:rPr>
          <w:rFonts w:eastAsiaTheme="minorEastAsia" w:hint="eastAsia"/>
          <w:lang w:eastAsia="zh-CN"/>
        </w:rPr>
        <w:t>In our understanding</w:t>
      </w:r>
      <w:r w:rsidR="002E6B1D">
        <w:rPr>
          <w:rFonts w:eastAsiaTheme="minorEastAsia" w:hint="eastAsia"/>
          <w:lang w:eastAsia="zh-CN"/>
        </w:rPr>
        <w:t xml:space="preserve">, Proposal 1 applies to </w:t>
      </w:r>
      <w:r w:rsidR="00EC7904">
        <w:rPr>
          <w:rFonts w:eastAsiaTheme="minorEastAsia" w:hint="eastAsia"/>
          <w:lang w:eastAsia="zh-CN"/>
        </w:rPr>
        <w:t>all</w:t>
      </w:r>
      <w:r w:rsidR="002E6B1D">
        <w:rPr>
          <w:rFonts w:eastAsiaTheme="minorEastAsia" w:hint="eastAsia"/>
          <w:lang w:eastAsia="zh-CN"/>
        </w:rPr>
        <w:t xml:space="preserve"> </w:t>
      </w:r>
      <w:r w:rsidR="00EC7904">
        <w:rPr>
          <w:rFonts w:eastAsiaTheme="minorEastAsia" w:hint="eastAsia"/>
          <w:lang w:eastAsia="zh-CN"/>
        </w:rPr>
        <w:t>operations when UE performs mode 4 transmission</w:t>
      </w:r>
      <w:r w:rsidR="00145489">
        <w:rPr>
          <w:rFonts w:eastAsiaTheme="minorEastAsia" w:hint="eastAsia"/>
          <w:lang w:eastAsia="zh-CN"/>
        </w:rPr>
        <w:t>s</w:t>
      </w:r>
      <w:r w:rsidR="00EC7904">
        <w:rPr>
          <w:rFonts w:eastAsiaTheme="minorEastAsia" w:hint="eastAsia"/>
          <w:lang w:eastAsia="zh-CN"/>
        </w:rPr>
        <w:t xml:space="preserve">, which includes UE autonomous multiple transmissions based on sensing, UE autonomous single transmission based on sensing and UE autonomous single transmission based on random selection. In multiple transmissions operation, if the vehicle UE omits a V2X sidelink transmission, it will just need to select a single transmission </w:t>
      </w:r>
      <w:r w:rsidR="00DA767A">
        <w:rPr>
          <w:rFonts w:eastAsiaTheme="minorEastAsia" w:hint="eastAsia"/>
          <w:lang w:eastAsia="zh-CN"/>
        </w:rPr>
        <w:t xml:space="preserve">resource </w:t>
      </w:r>
      <w:r w:rsidR="00EC7904">
        <w:rPr>
          <w:rFonts w:eastAsiaTheme="minorEastAsia" w:hint="eastAsia"/>
          <w:lang w:eastAsia="zh-CN"/>
        </w:rPr>
        <w:t>right after the reserved resource.</w:t>
      </w:r>
    </w:p>
    <w:p w:rsidR="00DA767A" w:rsidRPr="00DA767A" w:rsidRDefault="00DA767A" w:rsidP="00B113E4">
      <w:pPr>
        <w:jc w:val="both"/>
        <w:rPr>
          <w:rFonts w:eastAsiaTheme="minorEastAsia"/>
          <w:b/>
          <w:lang w:eastAsia="zh-CN"/>
        </w:rPr>
      </w:pPr>
      <w:r w:rsidRPr="00DA767A">
        <w:rPr>
          <w:rFonts w:eastAsiaTheme="minorEastAsia" w:hint="eastAsia"/>
          <w:b/>
          <w:lang w:eastAsia="zh-CN"/>
        </w:rPr>
        <w:t>Proposal 2: Proposal 1 applies to all the V2X sidelink operations in mode 4</w:t>
      </w:r>
      <w:r>
        <w:rPr>
          <w:rFonts w:eastAsiaTheme="minorEastAsia" w:hint="eastAsia"/>
          <w:b/>
          <w:lang w:eastAsia="zh-CN"/>
        </w:rPr>
        <w:t xml:space="preserve">, including </w:t>
      </w:r>
      <w:r w:rsidRPr="00DA767A">
        <w:rPr>
          <w:rFonts w:eastAsiaTheme="minorEastAsia" w:hint="eastAsia"/>
          <w:b/>
          <w:lang w:eastAsia="zh-CN"/>
        </w:rPr>
        <w:t>UE autonomous multiple transmissions based on sensing, UE autonomous single transmission based on sensing and UE autonomous single transmission based on random selection.</w:t>
      </w:r>
    </w:p>
    <w:p w:rsidR="00D772D0" w:rsidRDefault="00F74EC7" w:rsidP="00B113E4">
      <w:pPr>
        <w:jc w:val="both"/>
        <w:rPr>
          <w:rFonts w:eastAsiaTheme="minorEastAsia"/>
          <w:lang w:eastAsia="zh-CN"/>
        </w:rPr>
      </w:pPr>
      <w:r>
        <w:rPr>
          <w:rFonts w:eastAsiaTheme="minorEastAsia" w:hint="eastAsia"/>
          <w:lang w:eastAsia="zh-CN"/>
        </w:rPr>
        <w:t>R</w:t>
      </w:r>
      <w:r w:rsidR="00D772D0">
        <w:rPr>
          <w:rFonts w:eastAsiaTheme="minorEastAsia" w:hint="eastAsia"/>
          <w:lang w:eastAsia="zh-CN"/>
        </w:rPr>
        <w:t>egarding the point raised up by [</w:t>
      </w:r>
      <w:r w:rsidR="00EE1AD5">
        <w:rPr>
          <w:rFonts w:eastAsiaTheme="minorEastAsia" w:hint="eastAsia"/>
          <w:lang w:eastAsia="zh-CN"/>
        </w:rPr>
        <w:t>2</w:t>
      </w:r>
      <w:r w:rsidR="00D772D0">
        <w:rPr>
          <w:rFonts w:eastAsiaTheme="minorEastAsia" w:hint="eastAsia"/>
          <w:lang w:eastAsia="zh-CN"/>
        </w:rPr>
        <w:t xml:space="preserve">] that </w:t>
      </w:r>
      <w:r w:rsidR="00AF1BD2">
        <w:rPr>
          <w:rFonts w:eastAsiaTheme="minorEastAsia" w:hint="eastAsia"/>
          <w:lang w:eastAsia="zh-CN"/>
        </w:rPr>
        <w:t>the V2X synchronization channel, i.e., PSBCH, PSSS &amp; SSSS should be prioritized whenever there is time domain confli</w:t>
      </w:r>
      <w:r w:rsidR="00A715C1">
        <w:rPr>
          <w:rFonts w:eastAsiaTheme="minorEastAsia" w:hint="eastAsia"/>
          <w:lang w:eastAsia="zh-CN"/>
        </w:rPr>
        <w:t>c</w:t>
      </w:r>
      <w:r w:rsidR="00AF1BD2">
        <w:rPr>
          <w:rFonts w:eastAsiaTheme="minorEastAsia" w:hint="eastAsia"/>
          <w:lang w:eastAsia="zh-CN"/>
        </w:rPr>
        <w:t>t between V2X PC5 and Uu transmission</w:t>
      </w:r>
      <w:r w:rsidR="00A715C1">
        <w:rPr>
          <w:rFonts w:eastAsiaTheme="minorEastAsia" w:hint="eastAsia"/>
          <w:lang w:eastAsia="zh-CN"/>
        </w:rPr>
        <w:t>, we</w:t>
      </w:r>
      <w:r w:rsidR="00AF1BD2">
        <w:rPr>
          <w:rFonts w:eastAsiaTheme="minorEastAsia" w:hint="eastAsia"/>
          <w:lang w:eastAsia="zh-CN"/>
        </w:rPr>
        <w:t xml:space="preserve"> have different opinions</w:t>
      </w:r>
      <w:r w:rsidR="00A715C1">
        <w:rPr>
          <w:rFonts w:eastAsiaTheme="minorEastAsia" w:hint="eastAsia"/>
          <w:lang w:eastAsia="zh-CN"/>
        </w:rPr>
        <w:t>.</w:t>
      </w:r>
      <w:r w:rsidR="00AF1BD2">
        <w:rPr>
          <w:rFonts w:eastAsiaTheme="minorEastAsia" w:hint="eastAsia"/>
          <w:lang w:eastAsia="zh-CN"/>
        </w:rPr>
        <w:t xml:space="preserve"> </w:t>
      </w:r>
      <w:r w:rsidR="00BD7851">
        <w:rPr>
          <w:rFonts w:eastAsiaTheme="minorEastAsia" w:hint="eastAsia"/>
          <w:lang w:eastAsia="zh-CN"/>
        </w:rPr>
        <w:t xml:space="preserve">Note that </w:t>
      </w:r>
      <w:r w:rsidR="00DD402C">
        <w:rPr>
          <w:rFonts w:eastAsiaTheme="minorEastAsia" w:hint="eastAsia"/>
          <w:lang w:eastAsia="zh-CN"/>
        </w:rPr>
        <w:t xml:space="preserve">only the out of coverage vehicle UE may </w:t>
      </w:r>
      <w:r w:rsidR="005400F7">
        <w:rPr>
          <w:rFonts w:eastAsiaTheme="minorEastAsia" w:hint="eastAsia"/>
          <w:lang w:eastAsia="zh-CN"/>
        </w:rPr>
        <w:t>be configured to use the UE based</w:t>
      </w:r>
      <w:r w:rsidR="00DD402C">
        <w:rPr>
          <w:rFonts w:eastAsiaTheme="minorEastAsia" w:hint="eastAsia"/>
          <w:lang w:eastAsia="zh-CN"/>
        </w:rPr>
        <w:t xml:space="preserve"> synchronization source. </w:t>
      </w:r>
      <w:r w:rsidR="00C93D2F">
        <w:rPr>
          <w:rFonts w:eastAsiaTheme="minorEastAsia" w:hint="eastAsia"/>
          <w:lang w:eastAsia="zh-CN"/>
        </w:rPr>
        <w:t xml:space="preserve">As agreed in RAN1#86bis meeting, the </w:t>
      </w:r>
      <w:r w:rsidR="00FA551D">
        <w:rPr>
          <w:rFonts w:eastAsiaTheme="minorEastAsia" w:hint="eastAsia"/>
          <w:lang w:eastAsia="zh-CN"/>
        </w:rPr>
        <w:t xml:space="preserve">synchronization source could be configured by the eNB or through the RSRP measurement by the vehicle UE. </w:t>
      </w:r>
      <w:r w:rsidR="00EE1AD5">
        <w:rPr>
          <w:rFonts w:eastAsiaTheme="minorEastAsia" w:hint="eastAsia"/>
          <w:lang w:eastAsia="zh-CN"/>
        </w:rPr>
        <w:t>Not only one but</w:t>
      </w:r>
      <w:r w:rsidR="00AF1BD2">
        <w:rPr>
          <w:rFonts w:eastAsiaTheme="minorEastAsia" w:hint="eastAsia"/>
          <w:lang w:eastAsia="zh-CN"/>
        </w:rPr>
        <w:t xml:space="preserve"> </w:t>
      </w:r>
      <w:r w:rsidR="00EE1AD5">
        <w:rPr>
          <w:rFonts w:eastAsiaTheme="minorEastAsia" w:hint="eastAsia"/>
          <w:lang w:eastAsia="zh-CN"/>
        </w:rPr>
        <w:t>a</w:t>
      </w:r>
      <w:r w:rsidR="00AF1BD2">
        <w:rPr>
          <w:rFonts w:eastAsiaTheme="minorEastAsia" w:hint="eastAsia"/>
          <w:lang w:eastAsia="zh-CN"/>
        </w:rPr>
        <w:t xml:space="preserve"> group of in coverage </w:t>
      </w:r>
      <w:r w:rsidR="00FA551D">
        <w:rPr>
          <w:rFonts w:eastAsiaTheme="minorEastAsia" w:hint="eastAsia"/>
          <w:lang w:eastAsia="zh-CN"/>
        </w:rPr>
        <w:t xml:space="preserve">vehicle </w:t>
      </w:r>
      <w:r w:rsidR="00AF1BD2">
        <w:rPr>
          <w:rFonts w:eastAsiaTheme="minorEastAsia" w:hint="eastAsia"/>
          <w:lang w:eastAsia="zh-CN"/>
        </w:rPr>
        <w:t>UE</w:t>
      </w:r>
      <w:r w:rsidR="00BD7851">
        <w:rPr>
          <w:rFonts w:eastAsiaTheme="minorEastAsia" w:hint="eastAsia"/>
          <w:lang w:eastAsia="zh-CN"/>
        </w:rPr>
        <w:t>(s)</w:t>
      </w:r>
      <w:r w:rsidR="00AF1BD2">
        <w:rPr>
          <w:rFonts w:eastAsiaTheme="minorEastAsia" w:hint="eastAsia"/>
          <w:lang w:eastAsia="zh-CN"/>
        </w:rPr>
        <w:t xml:space="preserve"> would transmit the V2X synchronization channel</w:t>
      </w:r>
      <w:r w:rsidR="00EE1AD5">
        <w:rPr>
          <w:rFonts w:eastAsiaTheme="minorEastAsia" w:hint="eastAsia"/>
          <w:lang w:eastAsia="zh-CN"/>
        </w:rPr>
        <w:t>s</w:t>
      </w:r>
      <w:r w:rsidR="00AF1BD2">
        <w:rPr>
          <w:rFonts w:eastAsiaTheme="minorEastAsia" w:hint="eastAsia"/>
          <w:lang w:eastAsia="zh-CN"/>
        </w:rPr>
        <w:t xml:space="preserve">. The </w:t>
      </w:r>
      <w:r>
        <w:rPr>
          <w:rFonts w:eastAsiaTheme="minorEastAsia" w:hint="eastAsia"/>
          <w:lang w:eastAsia="zh-CN"/>
        </w:rPr>
        <w:t xml:space="preserve">diversity effect on </w:t>
      </w:r>
      <w:r w:rsidR="00EE1AD5">
        <w:rPr>
          <w:rFonts w:eastAsiaTheme="minorEastAsia" w:hint="eastAsia"/>
          <w:lang w:eastAsia="zh-CN"/>
        </w:rPr>
        <w:t>the</w:t>
      </w:r>
      <w:r w:rsidR="00AF1BD2">
        <w:rPr>
          <w:rFonts w:eastAsiaTheme="minorEastAsia" w:hint="eastAsia"/>
          <w:lang w:eastAsia="zh-CN"/>
        </w:rPr>
        <w:t xml:space="preserve"> synchronization signal </w:t>
      </w:r>
      <w:r>
        <w:rPr>
          <w:rFonts w:eastAsiaTheme="minorEastAsia" w:hint="eastAsia"/>
          <w:lang w:eastAsia="zh-CN"/>
        </w:rPr>
        <w:t xml:space="preserve">by </w:t>
      </w:r>
      <w:r w:rsidR="00EE1AD5">
        <w:rPr>
          <w:rFonts w:eastAsiaTheme="minorEastAsia" w:hint="eastAsia"/>
          <w:lang w:eastAsia="zh-CN"/>
        </w:rPr>
        <w:t xml:space="preserve">transmitted </w:t>
      </w:r>
      <w:r w:rsidR="00AF1BD2">
        <w:rPr>
          <w:rFonts w:eastAsiaTheme="minorEastAsia" w:hint="eastAsia"/>
          <w:lang w:eastAsia="zh-CN"/>
        </w:rPr>
        <w:t xml:space="preserve">from </w:t>
      </w:r>
      <w:r w:rsidR="00EE1AD5">
        <w:rPr>
          <w:rFonts w:eastAsiaTheme="minorEastAsia" w:hint="eastAsia"/>
          <w:lang w:eastAsia="zh-CN"/>
        </w:rPr>
        <w:t xml:space="preserve">a </w:t>
      </w:r>
      <w:r w:rsidR="00AF1BD2">
        <w:rPr>
          <w:rFonts w:eastAsiaTheme="minorEastAsia" w:hint="eastAsia"/>
          <w:lang w:eastAsia="zh-CN"/>
        </w:rPr>
        <w:t xml:space="preserve">bunch of UEs makes it quite reliable. As a result, when one </w:t>
      </w:r>
      <w:r w:rsidR="00EE1AD5">
        <w:rPr>
          <w:rFonts w:eastAsiaTheme="minorEastAsia" w:hint="eastAsia"/>
          <w:lang w:eastAsia="zh-CN"/>
        </w:rPr>
        <w:t xml:space="preserve">single </w:t>
      </w:r>
      <w:r w:rsidR="00AF1BD2">
        <w:rPr>
          <w:rFonts w:eastAsiaTheme="minorEastAsia" w:hint="eastAsia"/>
          <w:lang w:eastAsia="zh-CN"/>
        </w:rPr>
        <w:t xml:space="preserve">UE suffers </w:t>
      </w:r>
      <w:r w:rsidR="00FA551D">
        <w:rPr>
          <w:rFonts w:eastAsiaTheme="minorEastAsia" w:hint="eastAsia"/>
          <w:lang w:eastAsia="zh-CN"/>
        </w:rPr>
        <w:t xml:space="preserve">from </w:t>
      </w:r>
      <w:r w:rsidR="00AF1BD2">
        <w:rPr>
          <w:rFonts w:eastAsiaTheme="minorEastAsia" w:hint="eastAsia"/>
          <w:lang w:eastAsia="zh-CN"/>
        </w:rPr>
        <w:t>conflicts</w:t>
      </w:r>
      <w:r w:rsidR="00EE1AD5">
        <w:rPr>
          <w:rFonts w:eastAsiaTheme="minorEastAsia" w:hint="eastAsia"/>
          <w:lang w:eastAsia="zh-CN"/>
        </w:rPr>
        <w:t xml:space="preserve"> and omits the </w:t>
      </w:r>
      <w:r w:rsidR="00FA551D">
        <w:rPr>
          <w:rFonts w:eastAsiaTheme="minorEastAsia" w:hint="eastAsia"/>
          <w:lang w:eastAsia="zh-CN"/>
        </w:rPr>
        <w:t xml:space="preserve">synchronization </w:t>
      </w:r>
      <w:r w:rsidR="00EE1AD5">
        <w:rPr>
          <w:rFonts w:eastAsiaTheme="minorEastAsia" w:hint="eastAsia"/>
          <w:lang w:eastAsia="zh-CN"/>
        </w:rPr>
        <w:t>transmission</w:t>
      </w:r>
      <w:r w:rsidR="00C9044A">
        <w:rPr>
          <w:rFonts w:eastAsiaTheme="minorEastAsia" w:hint="eastAsia"/>
          <w:lang w:eastAsia="zh-CN"/>
        </w:rPr>
        <w:t xml:space="preserve"> once in a while</w:t>
      </w:r>
      <w:r w:rsidR="00EE1AD5">
        <w:rPr>
          <w:rFonts w:eastAsiaTheme="minorEastAsia" w:hint="eastAsia"/>
          <w:lang w:eastAsia="zh-CN"/>
        </w:rPr>
        <w:t>,</w:t>
      </w:r>
      <w:r w:rsidR="00AF1BD2">
        <w:rPr>
          <w:rFonts w:eastAsiaTheme="minorEastAsia" w:hint="eastAsia"/>
          <w:lang w:eastAsia="zh-CN"/>
        </w:rPr>
        <w:t xml:space="preserve"> </w:t>
      </w:r>
      <w:r w:rsidR="00EE1AD5">
        <w:rPr>
          <w:rFonts w:eastAsiaTheme="minorEastAsia" w:hint="eastAsia"/>
          <w:lang w:eastAsia="zh-CN"/>
        </w:rPr>
        <w:t>it</w:t>
      </w:r>
      <w:r w:rsidR="00AF1BD2">
        <w:rPr>
          <w:rFonts w:eastAsiaTheme="minorEastAsia" w:hint="eastAsia"/>
          <w:lang w:eastAsia="zh-CN"/>
        </w:rPr>
        <w:t xml:space="preserve"> would not cause much </w:t>
      </w:r>
      <w:r w:rsidR="00C9044A">
        <w:rPr>
          <w:rFonts w:eastAsiaTheme="minorEastAsia" w:hint="eastAsia"/>
          <w:lang w:eastAsia="zh-CN"/>
        </w:rPr>
        <w:t>impact on</w:t>
      </w:r>
      <w:r w:rsidR="00AF1BD2">
        <w:rPr>
          <w:rFonts w:eastAsiaTheme="minorEastAsia" w:hint="eastAsia"/>
          <w:lang w:eastAsia="zh-CN"/>
        </w:rPr>
        <w:t xml:space="preserve"> the out of coverage UEs since there are always other UEs provid</w:t>
      </w:r>
      <w:r w:rsidR="00EE1AD5">
        <w:rPr>
          <w:rFonts w:eastAsiaTheme="minorEastAsia" w:hint="eastAsia"/>
          <w:lang w:eastAsia="zh-CN"/>
        </w:rPr>
        <w:t>ing</w:t>
      </w:r>
      <w:r w:rsidR="00AF1BD2">
        <w:rPr>
          <w:rFonts w:eastAsiaTheme="minorEastAsia" w:hint="eastAsia"/>
          <w:lang w:eastAsia="zh-CN"/>
        </w:rPr>
        <w:t xml:space="preserve"> those sig</w:t>
      </w:r>
      <w:r w:rsidR="00EE1AD5">
        <w:rPr>
          <w:rFonts w:eastAsiaTheme="minorEastAsia" w:hint="eastAsia"/>
          <w:lang w:eastAsia="zh-CN"/>
        </w:rPr>
        <w:t>n</w:t>
      </w:r>
      <w:r w:rsidR="00AF1BD2">
        <w:rPr>
          <w:rFonts w:eastAsiaTheme="minorEastAsia" w:hint="eastAsia"/>
          <w:lang w:eastAsia="zh-CN"/>
        </w:rPr>
        <w:t>als.</w:t>
      </w:r>
    </w:p>
    <w:p w:rsidR="00E65297" w:rsidRPr="00EE1AD5" w:rsidRDefault="00601A5C" w:rsidP="00601A5C">
      <w:pPr>
        <w:jc w:val="both"/>
        <w:rPr>
          <w:rFonts w:eastAsiaTheme="minorEastAsia"/>
          <w:lang w:eastAsia="zh-CN"/>
        </w:rPr>
      </w:pPr>
      <w:r>
        <w:rPr>
          <w:rFonts w:eastAsiaTheme="minorEastAsia" w:hint="eastAsia"/>
          <w:b/>
          <w:lang w:eastAsia="zh-CN"/>
        </w:rPr>
        <w:t xml:space="preserve">Proposal </w:t>
      </w:r>
      <w:r w:rsidR="00DA767A">
        <w:rPr>
          <w:rFonts w:eastAsiaTheme="minorEastAsia" w:hint="eastAsia"/>
          <w:b/>
          <w:lang w:eastAsia="zh-CN"/>
        </w:rPr>
        <w:t>3</w:t>
      </w:r>
      <w:r w:rsidR="00AF1BD2" w:rsidRPr="00AF1BD2">
        <w:rPr>
          <w:rFonts w:eastAsiaTheme="minorEastAsia" w:hint="eastAsia"/>
          <w:b/>
          <w:lang w:eastAsia="zh-CN"/>
        </w:rPr>
        <w:t>: The V2X synchronization channel, i.e. PSBCH, PSSS and SSSS should not be prioritized over Uu transmission when there are conflicts.</w:t>
      </w:r>
    </w:p>
    <w:bookmarkEnd w:id="0"/>
    <w:p w:rsidR="00F3595C" w:rsidRPr="00AD1DBE" w:rsidRDefault="00F3595C" w:rsidP="00F3595C">
      <w:pPr>
        <w:pStyle w:val="1"/>
        <w:ind w:left="0"/>
        <w:jc w:val="both"/>
        <w:rPr>
          <w:rFonts w:eastAsia="宋体"/>
          <w:lang w:eastAsia="zh-CN"/>
        </w:rPr>
      </w:pPr>
      <w:r w:rsidRPr="00AD1DBE">
        <w:rPr>
          <w:rFonts w:eastAsia="宋体" w:hint="eastAsia"/>
          <w:lang w:eastAsia="zh-CN"/>
        </w:rPr>
        <w:lastRenderedPageBreak/>
        <w:t>Conclusion</w:t>
      </w:r>
    </w:p>
    <w:p w:rsidR="00AD06F4" w:rsidRDefault="00F3595C" w:rsidP="00E35113">
      <w:pPr>
        <w:spacing w:beforeLines="50"/>
        <w:jc w:val="both"/>
        <w:rPr>
          <w:rFonts w:eastAsia="宋体" w:cs="Arial"/>
          <w:lang w:eastAsia="zh-CN"/>
        </w:rPr>
      </w:pPr>
      <w:r w:rsidRPr="00FB5129">
        <w:rPr>
          <w:rFonts w:cs="Arial"/>
          <w:lang w:eastAsia="zh-CN"/>
        </w:rPr>
        <w:t>In this paper</w:t>
      </w:r>
      <w:r>
        <w:rPr>
          <w:rFonts w:cs="Arial"/>
          <w:lang w:eastAsia="zh-CN"/>
        </w:rPr>
        <w:t>,</w:t>
      </w:r>
      <w:r w:rsidRPr="00FB5129">
        <w:rPr>
          <w:rFonts w:cs="Arial"/>
          <w:lang w:eastAsia="zh-CN"/>
        </w:rPr>
        <w:t xml:space="preserve"> </w:t>
      </w:r>
      <w:r>
        <w:rPr>
          <w:rFonts w:eastAsia="宋体" w:cs="Arial" w:hint="eastAsia"/>
          <w:lang w:eastAsia="zh-CN"/>
        </w:rPr>
        <w:t xml:space="preserve">we </w:t>
      </w:r>
      <w:r w:rsidR="00EE1AD5">
        <w:rPr>
          <w:rFonts w:eastAsia="宋体" w:cs="Arial" w:hint="eastAsia"/>
          <w:lang w:eastAsia="zh-CN"/>
        </w:rPr>
        <w:t>discussed the coexistence issue of V2X PC5 and Uu transmission at UE</w:t>
      </w:r>
      <w:r>
        <w:rPr>
          <w:rFonts w:eastAsia="宋体" w:cs="Arial" w:hint="eastAsia"/>
          <w:lang w:eastAsia="zh-CN"/>
        </w:rPr>
        <w:t xml:space="preserve">. </w:t>
      </w:r>
      <w:r w:rsidRPr="00AD1DBE">
        <w:rPr>
          <w:rFonts w:eastAsia="宋体" w:cs="Arial"/>
          <w:lang w:eastAsia="zh-CN"/>
        </w:rPr>
        <w:t>A</w:t>
      </w:r>
      <w:r w:rsidRPr="00AD1DBE">
        <w:rPr>
          <w:rFonts w:eastAsia="宋体" w:cs="Arial" w:hint="eastAsia"/>
          <w:lang w:eastAsia="zh-CN"/>
        </w:rPr>
        <w:t>nd we have the following observations and proposals:</w:t>
      </w:r>
    </w:p>
    <w:p w:rsidR="00601A5C" w:rsidRPr="00D772D0" w:rsidRDefault="00601A5C" w:rsidP="00601A5C">
      <w:pPr>
        <w:jc w:val="both"/>
        <w:rPr>
          <w:rFonts w:eastAsiaTheme="minorEastAsia"/>
          <w:b/>
          <w:lang w:eastAsia="zh-CN"/>
        </w:rPr>
      </w:pPr>
      <w:r w:rsidRPr="00D772D0">
        <w:rPr>
          <w:rFonts w:eastAsiaTheme="minorEastAsia" w:hint="eastAsia"/>
          <w:b/>
          <w:lang w:eastAsia="zh-CN"/>
        </w:rPr>
        <w:t>Proposal 1: The UE performs transmission over Uu and PC5 with the following decreasing priority order:</w:t>
      </w:r>
    </w:p>
    <w:p w:rsidR="00601A5C" w:rsidRPr="00D772D0" w:rsidRDefault="00601A5C" w:rsidP="00601A5C">
      <w:pPr>
        <w:numPr>
          <w:ilvl w:val="0"/>
          <w:numId w:val="23"/>
        </w:numPr>
        <w:jc w:val="both"/>
        <w:rPr>
          <w:rFonts w:eastAsiaTheme="minorEastAsia"/>
          <w:b/>
          <w:lang w:eastAsia="zh-CN"/>
        </w:rPr>
      </w:pPr>
      <w:r w:rsidRPr="00D772D0">
        <w:rPr>
          <w:rFonts w:eastAsiaTheme="minorEastAsia" w:hint="eastAsia"/>
          <w:b/>
          <w:lang w:eastAsia="zh-CN"/>
        </w:rPr>
        <w:t>Uu transmission for RACH;</w:t>
      </w:r>
    </w:p>
    <w:p w:rsidR="00601A5C" w:rsidRPr="00D772D0" w:rsidRDefault="00601A5C" w:rsidP="00601A5C">
      <w:pPr>
        <w:numPr>
          <w:ilvl w:val="0"/>
          <w:numId w:val="23"/>
        </w:numPr>
        <w:jc w:val="both"/>
        <w:rPr>
          <w:rFonts w:eastAsiaTheme="minorEastAsia"/>
          <w:b/>
          <w:lang w:eastAsia="zh-CN"/>
        </w:rPr>
      </w:pPr>
      <w:r w:rsidRPr="00D772D0">
        <w:rPr>
          <w:rFonts w:eastAsiaTheme="minorEastAsia" w:hint="eastAsia"/>
          <w:b/>
          <w:lang w:eastAsia="zh-CN"/>
        </w:rPr>
        <w:t>V2X sidelink transmission with PPPP</w:t>
      </w:r>
      <w:r>
        <w:rPr>
          <w:rFonts w:eastAsiaTheme="minorEastAsia" w:hint="eastAsia"/>
          <w:b/>
          <w:lang w:eastAsia="zh-CN"/>
        </w:rPr>
        <w:t>(s)</w:t>
      </w:r>
      <w:r w:rsidRPr="00D772D0">
        <w:rPr>
          <w:rFonts w:eastAsiaTheme="minorEastAsia" w:hint="eastAsia"/>
          <w:b/>
          <w:lang w:eastAsia="zh-CN"/>
        </w:rPr>
        <w:t xml:space="preserve"> configured by eNB or preconfigured;</w:t>
      </w:r>
    </w:p>
    <w:p w:rsidR="00601A5C" w:rsidRPr="00D772D0" w:rsidRDefault="00601A5C" w:rsidP="00601A5C">
      <w:pPr>
        <w:numPr>
          <w:ilvl w:val="0"/>
          <w:numId w:val="23"/>
        </w:numPr>
        <w:jc w:val="both"/>
        <w:rPr>
          <w:rFonts w:eastAsiaTheme="minorEastAsia"/>
          <w:b/>
          <w:lang w:eastAsia="zh-CN"/>
        </w:rPr>
      </w:pPr>
      <w:r w:rsidRPr="00D772D0">
        <w:rPr>
          <w:rFonts w:eastAsiaTheme="minorEastAsia" w:hint="eastAsia"/>
          <w:b/>
          <w:lang w:eastAsia="zh-CN"/>
        </w:rPr>
        <w:t xml:space="preserve">Uu </w:t>
      </w:r>
      <w:r w:rsidRPr="00D772D0">
        <w:rPr>
          <w:rFonts w:eastAsiaTheme="minorEastAsia"/>
          <w:b/>
          <w:lang w:eastAsia="zh-CN"/>
        </w:rPr>
        <w:t>transmission</w:t>
      </w:r>
      <w:r w:rsidRPr="00D772D0">
        <w:rPr>
          <w:rFonts w:eastAsiaTheme="minorEastAsia" w:hint="eastAsia"/>
          <w:b/>
          <w:lang w:eastAsia="zh-CN"/>
        </w:rPr>
        <w:t xml:space="preserve"> for non-RACH;</w:t>
      </w:r>
    </w:p>
    <w:p w:rsidR="00601A5C" w:rsidRDefault="00601A5C" w:rsidP="00601A5C">
      <w:pPr>
        <w:numPr>
          <w:ilvl w:val="0"/>
          <w:numId w:val="23"/>
        </w:numPr>
        <w:jc w:val="both"/>
        <w:rPr>
          <w:rFonts w:eastAsiaTheme="minorEastAsia"/>
          <w:lang w:eastAsia="zh-CN"/>
        </w:rPr>
      </w:pPr>
      <w:r>
        <w:rPr>
          <w:rFonts w:eastAsiaTheme="minorEastAsia" w:hint="eastAsia"/>
          <w:b/>
          <w:lang w:eastAsia="zh-CN"/>
        </w:rPr>
        <w:t xml:space="preserve">Other </w:t>
      </w:r>
      <w:r w:rsidRPr="00EE1AD5">
        <w:rPr>
          <w:rFonts w:eastAsiaTheme="minorEastAsia" w:hint="eastAsia"/>
          <w:b/>
          <w:lang w:eastAsia="zh-CN"/>
        </w:rPr>
        <w:t>V2X sidelink transmission.</w:t>
      </w:r>
    </w:p>
    <w:p w:rsidR="00DA767A" w:rsidRPr="00DA767A" w:rsidRDefault="00DA767A" w:rsidP="00601A5C">
      <w:pPr>
        <w:jc w:val="both"/>
        <w:rPr>
          <w:rFonts w:eastAsiaTheme="minorEastAsia"/>
          <w:b/>
          <w:lang w:eastAsia="zh-CN"/>
        </w:rPr>
      </w:pPr>
      <w:r w:rsidRPr="00DA767A">
        <w:rPr>
          <w:rFonts w:eastAsiaTheme="minorEastAsia" w:hint="eastAsia"/>
          <w:b/>
          <w:lang w:eastAsia="zh-CN"/>
        </w:rPr>
        <w:t>Proposal 2: Proposal 1 applies to all the V2X sidelink operations in mode 4</w:t>
      </w:r>
      <w:r>
        <w:rPr>
          <w:rFonts w:eastAsiaTheme="minorEastAsia" w:hint="eastAsia"/>
          <w:b/>
          <w:lang w:eastAsia="zh-CN"/>
        </w:rPr>
        <w:t xml:space="preserve">, including </w:t>
      </w:r>
      <w:r w:rsidRPr="00DA767A">
        <w:rPr>
          <w:rFonts w:eastAsiaTheme="minorEastAsia" w:hint="eastAsia"/>
          <w:b/>
          <w:lang w:eastAsia="zh-CN"/>
        </w:rPr>
        <w:t>UE autonomous multiple transmissions based on sensing, UE autonomous single transmission based on sensing and UE autonomous single transmission based on random selection.</w:t>
      </w:r>
    </w:p>
    <w:p w:rsidR="00EE1AD5" w:rsidRPr="00EE1AD5" w:rsidRDefault="00601A5C" w:rsidP="00601A5C">
      <w:pPr>
        <w:jc w:val="both"/>
        <w:rPr>
          <w:rFonts w:eastAsiaTheme="minorEastAsia"/>
          <w:lang w:eastAsia="zh-CN"/>
        </w:rPr>
      </w:pPr>
      <w:r>
        <w:rPr>
          <w:rFonts w:eastAsiaTheme="minorEastAsia" w:hint="eastAsia"/>
          <w:b/>
          <w:lang w:eastAsia="zh-CN"/>
        </w:rPr>
        <w:t xml:space="preserve">Proposal </w:t>
      </w:r>
      <w:r w:rsidR="00DA767A">
        <w:rPr>
          <w:rFonts w:eastAsiaTheme="minorEastAsia" w:hint="eastAsia"/>
          <w:b/>
          <w:lang w:eastAsia="zh-CN"/>
        </w:rPr>
        <w:t>3</w:t>
      </w:r>
      <w:r w:rsidRPr="00AF1BD2">
        <w:rPr>
          <w:rFonts w:eastAsiaTheme="minorEastAsia" w:hint="eastAsia"/>
          <w:b/>
          <w:lang w:eastAsia="zh-CN"/>
        </w:rPr>
        <w:t>: The V2X synchronization channel, i.e. PSBCH, PSSS and SSSS should not be prioritized over Uu transmission when there are conflicts.</w:t>
      </w:r>
    </w:p>
    <w:p w:rsidR="00F3595C" w:rsidRPr="00AD1DBE" w:rsidRDefault="00F3595C" w:rsidP="00F3595C">
      <w:pPr>
        <w:pStyle w:val="1"/>
        <w:ind w:left="0"/>
        <w:jc w:val="both"/>
        <w:rPr>
          <w:rFonts w:eastAsia="宋体"/>
          <w:lang w:eastAsia="zh-CN"/>
        </w:rPr>
      </w:pPr>
      <w:r w:rsidRPr="00AD1DBE">
        <w:rPr>
          <w:rFonts w:eastAsia="宋体" w:hint="eastAsia"/>
          <w:lang w:eastAsia="zh-CN"/>
        </w:rPr>
        <w:t>Reference</w:t>
      </w:r>
    </w:p>
    <w:p w:rsidR="006F0BF4" w:rsidRDefault="00F3595C" w:rsidP="00F3595C">
      <w:pPr>
        <w:jc w:val="both"/>
        <w:rPr>
          <w:rFonts w:eastAsia="宋体"/>
          <w:lang w:eastAsia="zh-CN"/>
        </w:rPr>
      </w:pPr>
      <w:r>
        <w:rPr>
          <w:rFonts w:eastAsia="宋体" w:hint="eastAsia"/>
          <w:lang w:eastAsia="zh-CN"/>
        </w:rPr>
        <w:t>[1]</w:t>
      </w:r>
      <w:r w:rsidRPr="00A443F5">
        <w:rPr>
          <w:rFonts w:hint="eastAsia"/>
          <w:lang w:eastAsia="zh-CN"/>
        </w:rPr>
        <w:t xml:space="preserve"> </w:t>
      </w:r>
      <w:r>
        <w:rPr>
          <w:rFonts w:eastAsia="宋体" w:hint="eastAsia"/>
          <w:lang w:eastAsia="zh-CN"/>
        </w:rPr>
        <w:t>RAN2#95</w:t>
      </w:r>
      <w:r w:rsidR="00AE6360">
        <w:rPr>
          <w:rFonts w:eastAsia="宋体" w:hint="eastAsia"/>
          <w:lang w:eastAsia="zh-CN"/>
        </w:rPr>
        <w:t>bis</w:t>
      </w:r>
      <w:r>
        <w:rPr>
          <w:rFonts w:eastAsia="宋体" w:hint="eastAsia"/>
          <w:lang w:eastAsia="zh-CN"/>
        </w:rPr>
        <w:t xml:space="preserve"> chairman notes.</w:t>
      </w:r>
    </w:p>
    <w:p w:rsidR="007A285E" w:rsidRPr="00EE1AD5" w:rsidRDefault="007A285E" w:rsidP="00F3595C">
      <w:pPr>
        <w:jc w:val="both"/>
        <w:rPr>
          <w:rFonts w:eastAsia="宋体"/>
          <w:lang w:eastAsia="zh-CN"/>
        </w:rPr>
      </w:pPr>
      <w:r>
        <w:rPr>
          <w:rFonts w:eastAsia="宋体" w:hint="eastAsia"/>
          <w:lang w:eastAsia="zh-CN"/>
        </w:rPr>
        <w:t xml:space="preserve">[2] </w:t>
      </w:r>
      <w:r w:rsidR="00EE1AD5">
        <w:rPr>
          <w:rFonts w:eastAsia="宋体" w:hint="eastAsia"/>
          <w:lang w:eastAsia="zh-CN"/>
        </w:rPr>
        <w:t xml:space="preserve">R2-164982   </w:t>
      </w:r>
      <w:r w:rsidR="00EE1AD5" w:rsidRPr="00EE1AD5">
        <w:rPr>
          <w:rFonts w:eastAsia="宋体"/>
          <w:lang w:eastAsia="zh-CN"/>
        </w:rPr>
        <w:t>Inter-PLMN V2V Communication</w:t>
      </w:r>
      <w:r w:rsidR="00EE1AD5" w:rsidRPr="00EE1AD5">
        <w:rPr>
          <w:rFonts w:eastAsia="宋体" w:hint="eastAsia"/>
          <w:lang w:eastAsia="zh-CN"/>
        </w:rPr>
        <w:t xml:space="preserve">  QC</w:t>
      </w:r>
    </w:p>
    <w:p w:rsidR="00AE6360" w:rsidRPr="00EE1AD5" w:rsidRDefault="00AE6360" w:rsidP="00F3595C">
      <w:pPr>
        <w:jc w:val="both"/>
        <w:rPr>
          <w:rFonts w:eastAsia="宋体"/>
          <w:lang w:eastAsia="zh-CN"/>
        </w:rPr>
      </w:pPr>
      <w:r>
        <w:rPr>
          <w:rFonts w:eastAsia="宋体" w:hint="eastAsia"/>
          <w:lang w:eastAsia="zh-CN"/>
        </w:rPr>
        <w:t xml:space="preserve">[2] </w:t>
      </w:r>
      <w:r w:rsidR="00EE1AD5">
        <w:rPr>
          <w:rFonts w:eastAsia="宋体" w:hint="eastAsia"/>
          <w:lang w:eastAsia="zh-CN"/>
        </w:rPr>
        <w:t xml:space="preserve">R2-167015   </w:t>
      </w:r>
      <w:r w:rsidR="00EE1AD5" w:rsidRPr="00EE1AD5">
        <w:rPr>
          <w:rFonts w:eastAsia="宋体"/>
          <w:lang w:eastAsia="zh-CN"/>
        </w:rPr>
        <w:t>Coexistence of transmission of sidelink V2X and Uu</w:t>
      </w:r>
      <w:r w:rsidR="00EE1AD5" w:rsidRPr="00EE1AD5">
        <w:rPr>
          <w:rFonts w:eastAsia="宋体" w:hint="eastAsia"/>
          <w:lang w:eastAsia="zh-CN"/>
        </w:rPr>
        <w:t xml:space="preserve">  LG</w:t>
      </w:r>
    </w:p>
    <w:sectPr w:rsidR="00AE6360" w:rsidRPr="00EE1AD5" w:rsidSect="00F93B21">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3BE" w:rsidRDefault="005413BE">
      <w:r>
        <w:separator/>
      </w:r>
    </w:p>
  </w:endnote>
  <w:endnote w:type="continuationSeparator" w:id="0">
    <w:p w:rsidR="005413BE" w:rsidRDefault="005413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iTi_GB2312">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3BE" w:rsidRDefault="005413BE">
      <w:r>
        <w:separator/>
      </w:r>
    </w:p>
  </w:footnote>
  <w:footnote w:type="continuationSeparator" w:id="0">
    <w:p w:rsidR="005413BE" w:rsidRDefault="005413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E656FEFA"/>
    <w:lvl w:ilvl="0">
      <w:start w:val="1"/>
      <w:numFmt w:val="decimal"/>
      <w:lvlText w:val="%1."/>
      <w:lvlJc w:val="left"/>
      <w:pPr>
        <w:tabs>
          <w:tab w:val="num" w:pos="1209"/>
        </w:tabs>
        <w:ind w:left="1209" w:hanging="360"/>
      </w:pPr>
    </w:lvl>
  </w:abstractNum>
  <w:abstractNum w:abstractNumId="1">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A73177C"/>
    <w:multiLevelType w:val="hybridMultilevel"/>
    <w:tmpl w:val="57E0C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E94062"/>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9">
    <w:nsid w:val="1EC356E4"/>
    <w:multiLevelType w:val="hybridMultilevel"/>
    <w:tmpl w:val="ABC4106A"/>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EE03B76">
      <w:start w:val="2"/>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11493B"/>
    <w:multiLevelType w:val="hybridMultilevel"/>
    <w:tmpl w:val="4F34E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5127565"/>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nsid w:val="4797254F"/>
    <w:multiLevelType w:val="hybridMultilevel"/>
    <w:tmpl w:val="0FDA98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711BDB"/>
    <w:multiLevelType w:val="hybridMultilevel"/>
    <w:tmpl w:val="CBCC0D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6FAE2D3C"/>
    <w:multiLevelType w:val="hybridMultilevel"/>
    <w:tmpl w:val="109ED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E2187D"/>
    <w:multiLevelType w:val="hybridMultilevel"/>
    <w:tmpl w:val="8A12592E"/>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4"/>
  </w:num>
  <w:num w:numId="4">
    <w:abstractNumId w:val="25"/>
  </w:num>
  <w:num w:numId="5">
    <w:abstractNumId w:val="19"/>
  </w:num>
  <w:num w:numId="6">
    <w:abstractNumId w:val="2"/>
  </w:num>
  <w:num w:numId="7">
    <w:abstractNumId w:val="6"/>
  </w:num>
  <w:num w:numId="8">
    <w:abstractNumId w:val="14"/>
  </w:num>
  <w:num w:numId="9">
    <w:abstractNumId w:val="17"/>
  </w:num>
  <w:num w:numId="10">
    <w:abstractNumId w:val="18"/>
  </w:num>
  <w:num w:numId="11">
    <w:abstractNumId w:val="11"/>
  </w:num>
  <w:num w:numId="12">
    <w:abstractNumId w:val="7"/>
  </w:num>
  <w:num w:numId="13">
    <w:abstractNumId w:val="1"/>
  </w:num>
  <w:num w:numId="14">
    <w:abstractNumId w:val="20"/>
  </w:num>
  <w:num w:numId="15">
    <w:abstractNumId w:val="12"/>
  </w:num>
  <w:num w:numId="16">
    <w:abstractNumId w:val="8"/>
  </w:num>
  <w:num w:numId="17">
    <w:abstractNumId w:val="15"/>
  </w:num>
  <w:num w:numId="18">
    <w:abstractNumId w:val="21"/>
  </w:num>
  <w:num w:numId="19">
    <w:abstractNumId w:val="23"/>
  </w:num>
  <w:num w:numId="20">
    <w:abstractNumId w:val="3"/>
  </w:num>
  <w:num w:numId="21">
    <w:abstractNumId w:val="22"/>
  </w:num>
  <w:num w:numId="22">
    <w:abstractNumId w:val="16"/>
  </w:num>
  <w:num w:numId="23">
    <w:abstractNumId w:val="9"/>
  </w:num>
  <w:num w:numId="24">
    <w:abstractNumId w:val="13"/>
  </w:num>
  <w:num w:numId="25">
    <w:abstractNumId w:val="0"/>
  </w:num>
  <w:num w:numId="26">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trackRevisions/>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54978">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0CC5"/>
    <w:rsid w:val="00031567"/>
    <w:rsid w:val="000317DB"/>
    <w:rsid w:val="00032AB8"/>
    <w:rsid w:val="0003381B"/>
    <w:rsid w:val="00033875"/>
    <w:rsid w:val="0003419C"/>
    <w:rsid w:val="000346B7"/>
    <w:rsid w:val="00034B45"/>
    <w:rsid w:val="00034BD1"/>
    <w:rsid w:val="0003523D"/>
    <w:rsid w:val="000357E9"/>
    <w:rsid w:val="000362F7"/>
    <w:rsid w:val="00036345"/>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A13"/>
    <w:rsid w:val="00046EED"/>
    <w:rsid w:val="000471E3"/>
    <w:rsid w:val="00047305"/>
    <w:rsid w:val="00047A86"/>
    <w:rsid w:val="00047AFD"/>
    <w:rsid w:val="00047BE4"/>
    <w:rsid w:val="00047D2B"/>
    <w:rsid w:val="0005019A"/>
    <w:rsid w:val="000502EF"/>
    <w:rsid w:val="0005055D"/>
    <w:rsid w:val="00050B1A"/>
    <w:rsid w:val="00050C20"/>
    <w:rsid w:val="00050CF2"/>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A2C"/>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4D8E"/>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8B4"/>
    <w:rsid w:val="000A6B39"/>
    <w:rsid w:val="000A6BD1"/>
    <w:rsid w:val="000A6CBD"/>
    <w:rsid w:val="000A6D5C"/>
    <w:rsid w:val="000A6DB8"/>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61C"/>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5D91"/>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27"/>
    <w:rsid w:val="000D4B7E"/>
    <w:rsid w:val="000D4F73"/>
    <w:rsid w:val="000D57EF"/>
    <w:rsid w:val="000D6774"/>
    <w:rsid w:val="000D6E8E"/>
    <w:rsid w:val="000D74FE"/>
    <w:rsid w:val="000D7F4F"/>
    <w:rsid w:val="000E005B"/>
    <w:rsid w:val="000E01D1"/>
    <w:rsid w:val="000E02F8"/>
    <w:rsid w:val="000E11DA"/>
    <w:rsid w:val="000E13C9"/>
    <w:rsid w:val="000E1647"/>
    <w:rsid w:val="000E1AE3"/>
    <w:rsid w:val="000E2017"/>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59"/>
    <w:rsid w:val="000E7DC8"/>
    <w:rsid w:val="000F00F6"/>
    <w:rsid w:val="000F025B"/>
    <w:rsid w:val="000F0452"/>
    <w:rsid w:val="000F109A"/>
    <w:rsid w:val="000F1288"/>
    <w:rsid w:val="000F13AC"/>
    <w:rsid w:val="000F13D2"/>
    <w:rsid w:val="000F1ABF"/>
    <w:rsid w:val="000F1FC4"/>
    <w:rsid w:val="000F2F72"/>
    <w:rsid w:val="000F3101"/>
    <w:rsid w:val="000F3E3D"/>
    <w:rsid w:val="000F446E"/>
    <w:rsid w:val="000F46A5"/>
    <w:rsid w:val="000F47AC"/>
    <w:rsid w:val="000F4D20"/>
    <w:rsid w:val="000F4F22"/>
    <w:rsid w:val="000F5047"/>
    <w:rsid w:val="000F5235"/>
    <w:rsid w:val="000F6965"/>
    <w:rsid w:val="000F6E6D"/>
    <w:rsid w:val="000F6FF1"/>
    <w:rsid w:val="000F7313"/>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6CB0"/>
    <w:rsid w:val="00117413"/>
    <w:rsid w:val="0011745B"/>
    <w:rsid w:val="0011764F"/>
    <w:rsid w:val="00117B42"/>
    <w:rsid w:val="00117E84"/>
    <w:rsid w:val="00117E8F"/>
    <w:rsid w:val="00120B44"/>
    <w:rsid w:val="00120B54"/>
    <w:rsid w:val="0012163A"/>
    <w:rsid w:val="0012188A"/>
    <w:rsid w:val="00121BE9"/>
    <w:rsid w:val="00121CA2"/>
    <w:rsid w:val="00121F89"/>
    <w:rsid w:val="0012227B"/>
    <w:rsid w:val="001226DE"/>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6C74"/>
    <w:rsid w:val="001277AF"/>
    <w:rsid w:val="00127F15"/>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400"/>
    <w:rsid w:val="00132625"/>
    <w:rsid w:val="00132825"/>
    <w:rsid w:val="00132853"/>
    <w:rsid w:val="00133BC3"/>
    <w:rsid w:val="00133F17"/>
    <w:rsid w:val="0013433F"/>
    <w:rsid w:val="00134EED"/>
    <w:rsid w:val="00135310"/>
    <w:rsid w:val="001357A9"/>
    <w:rsid w:val="00135B09"/>
    <w:rsid w:val="00137A3B"/>
    <w:rsid w:val="00137A45"/>
    <w:rsid w:val="00137B23"/>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489"/>
    <w:rsid w:val="001456AC"/>
    <w:rsid w:val="00145B1F"/>
    <w:rsid w:val="00145DFA"/>
    <w:rsid w:val="0014638D"/>
    <w:rsid w:val="0014681B"/>
    <w:rsid w:val="00146F35"/>
    <w:rsid w:val="00147202"/>
    <w:rsid w:val="001474D6"/>
    <w:rsid w:val="0015093A"/>
    <w:rsid w:val="00150C08"/>
    <w:rsid w:val="00150E9B"/>
    <w:rsid w:val="00150EC4"/>
    <w:rsid w:val="00150FD5"/>
    <w:rsid w:val="001511A8"/>
    <w:rsid w:val="001516D3"/>
    <w:rsid w:val="001518C6"/>
    <w:rsid w:val="00152608"/>
    <w:rsid w:val="00152C0A"/>
    <w:rsid w:val="00153377"/>
    <w:rsid w:val="00153AC1"/>
    <w:rsid w:val="00153D9D"/>
    <w:rsid w:val="00153F71"/>
    <w:rsid w:val="00154067"/>
    <w:rsid w:val="001544B8"/>
    <w:rsid w:val="00154592"/>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1A88"/>
    <w:rsid w:val="00162C05"/>
    <w:rsid w:val="0016306C"/>
    <w:rsid w:val="001635C8"/>
    <w:rsid w:val="001636D5"/>
    <w:rsid w:val="00163CBC"/>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6D"/>
    <w:rsid w:val="00171F68"/>
    <w:rsid w:val="001725DC"/>
    <w:rsid w:val="0017298C"/>
    <w:rsid w:val="00173A90"/>
    <w:rsid w:val="0017428B"/>
    <w:rsid w:val="00174A7A"/>
    <w:rsid w:val="00174F6E"/>
    <w:rsid w:val="00174FF3"/>
    <w:rsid w:val="00175160"/>
    <w:rsid w:val="001753EB"/>
    <w:rsid w:val="0017564D"/>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702"/>
    <w:rsid w:val="00184BB0"/>
    <w:rsid w:val="00184EF7"/>
    <w:rsid w:val="001855C8"/>
    <w:rsid w:val="00185A6B"/>
    <w:rsid w:val="00185D72"/>
    <w:rsid w:val="00185F4A"/>
    <w:rsid w:val="001860A0"/>
    <w:rsid w:val="00186104"/>
    <w:rsid w:val="001872C0"/>
    <w:rsid w:val="001903D4"/>
    <w:rsid w:val="0019068D"/>
    <w:rsid w:val="001907CE"/>
    <w:rsid w:val="00190920"/>
    <w:rsid w:val="00190BD2"/>
    <w:rsid w:val="00191F37"/>
    <w:rsid w:val="0019227A"/>
    <w:rsid w:val="00192BD0"/>
    <w:rsid w:val="001939ED"/>
    <w:rsid w:val="00193E26"/>
    <w:rsid w:val="00194261"/>
    <w:rsid w:val="00194871"/>
    <w:rsid w:val="00195650"/>
    <w:rsid w:val="001957CD"/>
    <w:rsid w:val="0019632D"/>
    <w:rsid w:val="001965B6"/>
    <w:rsid w:val="001970C4"/>
    <w:rsid w:val="001972DD"/>
    <w:rsid w:val="001977C8"/>
    <w:rsid w:val="00197B53"/>
    <w:rsid w:val="00197BA6"/>
    <w:rsid w:val="00197BBC"/>
    <w:rsid w:val="00197C7B"/>
    <w:rsid w:val="00197D70"/>
    <w:rsid w:val="00197DFA"/>
    <w:rsid w:val="00197F57"/>
    <w:rsid w:val="001A03BD"/>
    <w:rsid w:val="001A0EFB"/>
    <w:rsid w:val="001A0F65"/>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4DDF"/>
    <w:rsid w:val="001A5972"/>
    <w:rsid w:val="001A6343"/>
    <w:rsid w:val="001A6390"/>
    <w:rsid w:val="001A667A"/>
    <w:rsid w:val="001A685E"/>
    <w:rsid w:val="001A68F4"/>
    <w:rsid w:val="001A6CB0"/>
    <w:rsid w:val="001A78CB"/>
    <w:rsid w:val="001B0428"/>
    <w:rsid w:val="001B048E"/>
    <w:rsid w:val="001B0A78"/>
    <w:rsid w:val="001B18C1"/>
    <w:rsid w:val="001B18E5"/>
    <w:rsid w:val="001B1D9D"/>
    <w:rsid w:val="001B1FB4"/>
    <w:rsid w:val="001B209F"/>
    <w:rsid w:val="001B2619"/>
    <w:rsid w:val="001B2FCB"/>
    <w:rsid w:val="001B2FF4"/>
    <w:rsid w:val="001B378D"/>
    <w:rsid w:val="001B3D7B"/>
    <w:rsid w:val="001B3FB5"/>
    <w:rsid w:val="001B415E"/>
    <w:rsid w:val="001B4AFC"/>
    <w:rsid w:val="001B4B6C"/>
    <w:rsid w:val="001B5081"/>
    <w:rsid w:val="001B511A"/>
    <w:rsid w:val="001B578B"/>
    <w:rsid w:val="001B57B0"/>
    <w:rsid w:val="001B5B2D"/>
    <w:rsid w:val="001B5D39"/>
    <w:rsid w:val="001B626C"/>
    <w:rsid w:val="001B6380"/>
    <w:rsid w:val="001B6595"/>
    <w:rsid w:val="001B6CDE"/>
    <w:rsid w:val="001B71CE"/>
    <w:rsid w:val="001B7280"/>
    <w:rsid w:val="001B73F3"/>
    <w:rsid w:val="001B75FB"/>
    <w:rsid w:val="001B775E"/>
    <w:rsid w:val="001B7C23"/>
    <w:rsid w:val="001B7CA3"/>
    <w:rsid w:val="001B7CBF"/>
    <w:rsid w:val="001C022C"/>
    <w:rsid w:val="001C0BA8"/>
    <w:rsid w:val="001C0E0A"/>
    <w:rsid w:val="001C111C"/>
    <w:rsid w:val="001C1982"/>
    <w:rsid w:val="001C1B98"/>
    <w:rsid w:val="001C29BA"/>
    <w:rsid w:val="001C2AB9"/>
    <w:rsid w:val="001C2DD3"/>
    <w:rsid w:val="001C329F"/>
    <w:rsid w:val="001C3344"/>
    <w:rsid w:val="001C358E"/>
    <w:rsid w:val="001C35C2"/>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C7D73"/>
    <w:rsid w:val="001D01EE"/>
    <w:rsid w:val="001D0978"/>
    <w:rsid w:val="001D1102"/>
    <w:rsid w:val="001D133D"/>
    <w:rsid w:val="001D1767"/>
    <w:rsid w:val="001D194D"/>
    <w:rsid w:val="001D1EAA"/>
    <w:rsid w:val="001D2965"/>
    <w:rsid w:val="001D309C"/>
    <w:rsid w:val="001D3907"/>
    <w:rsid w:val="001D410F"/>
    <w:rsid w:val="001D4253"/>
    <w:rsid w:val="001D45A6"/>
    <w:rsid w:val="001D4FA8"/>
    <w:rsid w:val="001D504E"/>
    <w:rsid w:val="001D56A4"/>
    <w:rsid w:val="001D63D4"/>
    <w:rsid w:val="001D68EA"/>
    <w:rsid w:val="001D6B8A"/>
    <w:rsid w:val="001D6F72"/>
    <w:rsid w:val="001D70A3"/>
    <w:rsid w:val="001D711B"/>
    <w:rsid w:val="001D759D"/>
    <w:rsid w:val="001D7F69"/>
    <w:rsid w:val="001E07FE"/>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352"/>
    <w:rsid w:val="001F74D3"/>
    <w:rsid w:val="001F7A97"/>
    <w:rsid w:val="001F7D8C"/>
    <w:rsid w:val="001F7EA2"/>
    <w:rsid w:val="002002C8"/>
    <w:rsid w:val="00200340"/>
    <w:rsid w:val="00200832"/>
    <w:rsid w:val="0020088D"/>
    <w:rsid w:val="00200923"/>
    <w:rsid w:val="00200DBC"/>
    <w:rsid w:val="002010F1"/>
    <w:rsid w:val="0020116F"/>
    <w:rsid w:val="0020138F"/>
    <w:rsid w:val="00201C10"/>
    <w:rsid w:val="00201CFC"/>
    <w:rsid w:val="002021D7"/>
    <w:rsid w:val="002023A8"/>
    <w:rsid w:val="002023FE"/>
    <w:rsid w:val="00202461"/>
    <w:rsid w:val="00202556"/>
    <w:rsid w:val="00202625"/>
    <w:rsid w:val="00202BA3"/>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2A9B"/>
    <w:rsid w:val="00213A9A"/>
    <w:rsid w:val="00213D61"/>
    <w:rsid w:val="00213E1C"/>
    <w:rsid w:val="00214112"/>
    <w:rsid w:val="00214991"/>
    <w:rsid w:val="00214F44"/>
    <w:rsid w:val="00214F99"/>
    <w:rsid w:val="002155F4"/>
    <w:rsid w:val="002157E4"/>
    <w:rsid w:val="00215A14"/>
    <w:rsid w:val="0021614B"/>
    <w:rsid w:val="002169C7"/>
    <w:rsid w:val="00217550"/>
    <w:rsid w:val="00217C6E"/>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231"/>
    <w:rsid w:val="00225BF4"/>
    <w:rsid w:val="002261DC"/>
    <w:rsid w:val="002261F8"/>
    <w:rsid w:val="002263AA"/>
    <w:rsid w:val="002267AB"/>
    <w:rsid w:val="00226AF5"/>
    <w:rsid w:val="002277A5"/>
    <w:rsid w:val="00227814"/>
    <w:rsid w:val="0023004D"/>
    <w:rsid w:val="00230556"/>
    <w:rsid w:val="002306DC"/>
    <w:rsid w:val="002313BF"/>
    <w:rsid w:val="00231E54"/>
    <w:rsid w:val="00231EF8"/>
    <w:rsid w:val="002321E8"/>
    <w:rsid w:val="002322F7"/>
    <w:rsid w:val="002323C1"/>
    <w:rsid w:val="00232828"/>
    <w:rsid w:val="00232DEE"/>
    <w:rsid w:val="00232E93"/>
    <w:rsid w:val="0023360F"/>
    <w:rsid w:val="00233810"/>
    <w:rsid w:val="002338BF"/>
    <w:rsid w:val="00233BE2"/>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0CC6"/>
    <w:rsid w:val="00241CD0"/>
    <w:rsid w:val="0024232F"/>
    <w:rsid w:val="002427DB"/>
    <w:rsid w:val="0024335F"/>
    <w:rsid w:val="00243854"/>
    <w:rsid w:val="002438BA"/>
    <w:rsid w:val="00243BC1"/>
    <w:rsid w:val="00243C98"/>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1A90"/>
    <w:rsid w:val="002521B1"/>
    <w:rsid w:val="0025228F"/>
    <w:rsid w:val="00252674"/>
    <w:rsid w:val="00252BCC"/>
    <w:rsid w:val="002530BE"/>
    <w:rsid w:val="002533DD"/>
    <w:rsid w:val="002542C3"/>
    <w:rsid w:val="00254641"/>
    <w:rsid w:val="002549B3"/>
    <w:rsid w:val="00254A29"/>
    <w:rsid w:val="002562EA"/>
    <w:rsid w:val="00257195"/>
    <w:rsid w:val="002578D8"/>
    <w:rsid w:val="00260F25"/>
    <w:rsid w:val="002613A5"/>
    <w:rsid w:val="002613E4"/>
    <w:rsid w:val="002614AE"/>
    <w:rsid w:val="002617FB"/>
    <w:rsid w:val="0026243A"/>
    <w:rsid w:val="00262867"/>
    <w:rsid w:val="002628B9"/>
    <w:rsid w:val="002629A7"/>
    <w:rsid w:val="002635FB"/>
    <w:rsid w:val="00263808"/>
    <w:rsid w:val="002639FE"/>
    <w:rsid w:val="0026400E"/>
    <w:rsid w:val="00264AF7"/>
    <w:rsid w:val="00264C21"/>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56A"/>
    <w:rsid w:val="002766DE"/>
    <w:rsid w:val="002767D4"/>
    <w:rsid w:val="00276CD2"/>
    <w:rsid w:val="00277A1E"/>
    <w:rsid w:val="0028062F"/>
    <w:rsid w:val="002808AD"/>
    <w:rsid w:val="00280F10"/>
    <w:rsid w:val="00280F6F"/>
    <w:rsid w:val="00280FEC"/>
    <w:rsid w:val="00281888"/>
    <w:rsid w:val="00281EB0"/>
    <w:rsid w:val="002828AC"/>
    <w:rsid w:val="00282EC3"/>
    <w:rsid w:val="002835CB"/>
    <w:rsid w:val="00283D05"/>
    <w:rsid w:val="00284510"/>
    <w:rsid w:val="0028456D"/>
    <w:rsid w:val="002850F9"/>
    <w:rsid w:val="0028548A"/>
    <w:rsid w:val="00285749"/>
    <w:rsid w:val="00285CE2"/>
    <w:rsid w:val="00285E82"/>
    <w:rsid w:val="00286647"/>
    <w:rsid w:val="0028675B"/>
    <w:rsid w:val="00286BA7"/>
    <w:rsid w:val="002872BF"/>
    <w:rsid w:val="002876B5"/>
    <w:rsid w:val="002903E1"/>
    <w:rsid w:val="00290868"/>
    <w:rsid w:val="00290A5F"/>
    <w:rsid w:val="00290E97"/>
    <w:rsid w:val="002912DE"/>
    <w:rsid w:val="00291507"/>
    <w:rsid w:val="00291609"/>
    <w:rsid w:val="002916AC"/>
    <w:rsid w:val="00291712"/>
    <w:rsid w:val="0029181B"/>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6A2"/>
    <w:rsid w:val="002A3934"/>
    <w:rsid w:val="002A39E6"/>
    <w:rsid w:val="002A4919"/>
    <w:rsid w:val="002A4DCC"/>
    <w:rsid w:val="002A4FD1"/>
    <w:rsid w:val="002A558A"/>
    <w:rsid w:val="002A5CEA"/>
    <w:rsid w:val="002A622D"/>
    <w:rsid w:val="002A6B5F"/>
    <w:rsid w:val="002A6E77"/>
    <w:rsid w:val="002A6FBE"/>
    <w:rsid w:val="002A768E"/>
    <w:rsid w:val="002A7876"/>
    <w:rsid w:val="002B0BD2"/>
    <w:rsid w:val="002B18F8"/>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D0FD9"/>
    <w:rsid w:val="002D0FFD"/>
    <w:rsid w:val="002D1159"/>
    <w:rsid w:val="002D1A3C"/>
    <w:rsid w:val="002D1C92"/>
    <w:rsid w:val="002D1D19"/>
    <w:rsid w:val="002D24F5"/>
    <w:rsid w:val="002D2931"/>
    <w:rsid w:val="002D2EEB"/>
    <w:rsid w:val="002D32AD"/>
    <w:rsid w:val="002D3445"/>
    <w:rsid w:val="002D3F6E"/>
    <w:rsid w:val="002D3FA2"/>
    <w:rsid w:val="002D41E3"/>
    <w:rsid w:val="002D4229"/>
    <w:rsid w:val="002D4826"/>
    <w:rsid w:val="002D4B06"/>
    <w:rsid w:val="002D4DCF"/>
    <w:rsid w:val="002D556B"/>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830"/>
    <w:rsid w:val="002E3D04"/>
    <w:rsid w:val="002E3EF6"/>
    <w:rsid w:val="002E4216"/>
    <w:rsid w:val="002E4B45"/>
    <w:rsid w:val="002E4C5F"/>
    <w:rsid w:val="002E4F00"/>
    <w:rsid w:val="002E5A45"/>
    <w:rsid w:val="002E5E1A"/>
    <w:rsid w:val="002E6436"/>
    <w:rsid w:val="002E6B1D"/>
    <w:rsid w:val="002E6B3C"/>
    <w:rsid w:val="002E70D1"/>
    <w:rsid w:val="002E721A"/>
    <w:rsid w:val="002E74B9"/>
    <w:rsid w:val="002F00AF"/>
    <w:rsid w:val="002F0210"/>
    <w:rsid w:val="002F03BC"/>
    <w:rsid w:val="002F0580"/>
    <w:rsid w:val="002F16B5"/>
    <w:rsid w:val="002F1E63"/>
    <w:rsid w:val="002F2AF3"/>
    <w:rsid w:val="002F2DF6"/>
    <w:rsid w:val="002F3171"/>
    <w:rsid w:val="002F3DD5"/>
    <w:rsid w:val="002F3E1C"/>
    <w:rsid w:val="002F4309"/>
    <w:rsid w:val="002F4358"/>
    <w:rsid w:val="002F4BC5"/>
    <w:rsid w:val="002F539A"/>
    <w:rsid w:val="002F55B2"/>
    <w:rsid w:val="002F6A61"/>
    <w:rsid w:val="002F6B16"/>
    <w:rsid w:val="002F6B54"/>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78"/>
    <w:rsid w:val="00317D0C"/>
    <w:rsid w:val="00317E0E"/>
    <w:rsid w:val="00317FA6"/>
    <w:rsid w:val="003205DA"/>
    <w:rsid w:val="0032081F"/>
    <w:rsid w:val="003208F9"/>
    <w:rsid w:val="00320A7F"/>
    <w:rsid w:val="00320DD7"/>
    <w:rsid w:val="00320FA6"/>
    <w:rsid w:val="00321184"/>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63C"/>
    <w:rsid w:val="00330C34"/>
    <w:rsid w:val="00330D03"/>
    <w:rsid w:val="00330D46"/>
    <w:rsid w:val="0033143D"/>
    <w:rsid w:val="0033149A"/>
    <w:rsid w:val="00331A5C"/>
    <w:rsid w:val="00331D74"/>
    <w:rsid w:val="00331F9B"/>
    <w:rsid w:val="0033231B"/>
    <w:rsid w:val="00332513"/>
    <w:rsid w:val="00332B0C"/>
    <w:rsid w:val="00332B1A"/>
    <w:rsid w:val="00332B82"/>
    <w:rsid w:val="003332C7"/>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169"/>
    <w:rsid w:val="00344A5D"/>
    <w:rsid w:val="00344BA9"/>
    <w:rsid w:val="003452B6"/>
    <w:rsid w:val="003453FA"/>
    <w:rsid w:val="00345999"/>
    <w:rsid w:val="003459D9"/>
    <w:rsid w:val="00345B28"/>
    <w:rsid w:val="00346470"/>
    <w:rsid w:val="00346850"/>
    <w:rsid w:val="00347361"/>
    <w:rsid w:val="00347468"/>
    <w:rsid w:val="00347663"/>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298D"/>
    <w:rsid w:val="003636F5"/>
    <w:rsid w:val="00363E5F"/>
    <w:rsid w:val="00363F5D"/>
    <w:rsid w:val="003643D7"/>
    <w:rsid w:val="00364ACA"/>
    <w:rsid w:val="00364B03"/>
    <w:rsid w:val="00364FAB"/>
    <w:rsid w:val="00364FD7"/>
    <w:rsid w:val="00366B19"/>
    <w:rsid w:val="00366DED"/>
    <w:rsid w:val="00366FA1"/>
    <w:rsid w:val="00367757"/>
    <w:rsid w:val="003677D2"/>
    <w:rsid w:val="0037004C"/>
    <w:rsid w:val="0037022A"/>
    <w:rsid w:val="003702B8"/>
    <w:rsid w:val="003703CB"/>
    <w:rsid w:val="0037048F"/>
    <w:rsid w:val="003710F5"/>
    <w:rsid w:val="0037119B"/>
    <w:rsid w:val="003714D6"/>
    <w:rsid w:val="003716D6"/>
    <w:rsid w:val="00371EED"/>
    <w:rsid w:val="00371FEB"/>
    <w:rsid w:val="00372726"/>
    <w:rsid w:val="00372A7D"/>
    <w:rsid w:val="00372E8E"/>
    <w:rsid w:val="00372EE1"/>
    <w:rsid w:val="00373E10"/>
    <w:rsid w:val="0037427C"/>
    <w:rsid w:val="003746FF"/>
    <w:rsid w:val="00374795"/>
    <w:rsid w:val="00374988"/>
    <w:rsid w:val="00375047"/>
    <w:rsid w:val="00375839"/>
    <w:rsid w:val="00375851"/>
    <w:rsid w:val="003764BB"/>
    <w:rsid w:val="0037713D"/>
    <w:rsid w:val="003779C6"/>
    <w:rsid w:val="00380EBB"/>
    <w:rsid w:val="00381390"/>
    <w:rsid w:val="0038142B"/>
    <w:rsid w:val="003819DC"/>
    <w:rsid w:val="00381C0D"/>
    <w:rsid w:val="00381F6C"/>
    <w:rsid w:val="00382B41"/>
    <w:rsid w:val="0038305C"/>
    <w:rsid w:val="00383E7A"/>
    <w:rsid w:val="00384193"/>
    <w:rsid w:val="0038428E"/>
    <w:rsid w:val="00384672"/>
    <w:rsid w:val="00384682"/>
    <w:rsid w:val="00384EED"/>
    <w:rsid w:val="00385563"/>
    <w:rsid w:val="00385A32"/>
    <w:rsid w:val="00385BDC"/>
    <w:rsid w:val="003862C3"/>
    <w:rsid w:val="00387020"/>
    <w:rsid w:val="00387373"/>
    <w:rsid w:val="003874FC"/>
    <w:rsid w:val="00387985"/>
    <w:rsid w:val="003901E4"/>
    <w:rsid w:val="00390468"/>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F71"/>
    <w:rsid w:val="00393FA3"/>
    <w:rsid w:val="0039412B"/>
    <w:rsid w:val="0039423E"/>
    <w:rsid w:val="003943EB"/>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10D"/>
    <w:rsid w:val="003A557A"/>
    <w:rsid w:val="003A5E33"/>
    <w:rsid w:val="003A5E80"/>
    <w:rsid w:val="003A606D"/>
    <w:rsid w:val="003A6D6C"/>
    <w:rsid w:val="003A6FF6"/>
    <w:rsid w:val="003A7119"/>
    <w:rsid w:val="003A71B7"/>
    <w:rsid w:val="003B0490"/>
    <w:rsid w:val="003B080E"/>
    <w:rsid w:val="003B11F6"/>
    <w:rsid w:val="003B146F"/>
    <w:rsid w:val="003B19B8"/>
    <w:rsid w:val="003B1E3F"/>
    <w:rsid w:val="003B243B"/>
    <w:rsid w:val="003B2CF0"/>
    <w:rsid w:val="003B3117"/>
    <w:rsid w:val="003B4647"/>
    <w:rsid w:val="003B4831"/>
    <w:rsid w:val="003B5103"/>
    <w:rsid w:val="003B53C7"/>
    <w:rsid w:val="003B5502"/>
    <w:rsid w:val="003B5800"/>
    <w:rsid w:val="003B5910"/>
    <w:rsid w:val="003B5B1C"/>
    <w:rsid w:val="003B5BBA"/>
    <w:rsid w:val="003B60B3"/>
    <w:rsid w:val="003B6153"/>
    <w:rsid w:val="003B668F"/>
    <w:rsid w:val="003B7C7F"/>
    <w:rsid w:val="003B7E1D"/>
    <w:rsid w:val="003C0622"/>
    <w:rsid w:val="003C0645"/>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6EBD"/>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703"/>
    <w:rsid w:val="003D6F36"/>
    <w:rsid w:val="003D76F9"/>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D2D"/>
    <w:rsid w:val="003E4F0B"/>
    <w:rsid w:val="003E568D"/>
    <w:rsid w:val="003E569D"/>
    <w:rsid w:val="003E56A8"/>
    <w:rsid w:val="003E576C"/>
    <w:rsid w:val="003E58D2"/>
    <w:rsid w:val="003E623D"/>
    <w:rsid w:val="003E6759"/>
    <w:rsid w:val="003E69F6"/>
    <w:rsid w:val="003E6C2A"/>
    <w:rsid w:val="003E702C"/>
    <w:rsid w:val="003E71D0"/>
    <w:rsid w:val="003E7263"/>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4D7"/>
    <w:rsid w:val="003F6A59"/>
    <w:rsid w:val="003F73DD"/>
    <w:rsid w:val="00400BC0"/>
    <w:rsid w:val="004010DA"/>
    <w:rsid w:val="00401416"/>
    <w:rsid w:val="00402428"/>
    <w:rsid w:val="00402B6C"/>
    <w:rsid w:val="00402F3D"/>
    <w:rsid w:val="00403922"/>
    <w:rsid w:val="00403D16"/>
    <w:rsid w:val="00404763"/>
    <w:rsid w:val="00404FAF"/>
    <w:rsid w:val="00405528"/>
    <w:rsid w:val="004055E3"/>
    <w:rsid w:val="004058B5"/>
    <w:rsid w:val="00405F9B"/>
    <w:rsid w:val="00406DB5"/>
    <w:rsid w:val="00406F94"/>
    <w:rsid w:val="00407090"/>
    <w:rsid w:val="0040734E"/>
    <w:rsid w:val="00407679"/>
    <w:rsid w:val="00407910"/>
    <w:rsid w:val="00407AFD"/>
    <w:rsid w:val="00407F9F"/>
    <w:rsid w:val="0041115E"/>
    <w:rsid w:val="004116D8"/>
    <w:rsid w:val="00411847"/>
    <w:rsid w:val="00411B74"/>
    <w:rsid w:val="00411DB5"/>
    <w:rsid w:val="004120F1"/>
    <w:rsid w:val="0041213C"/>
    <w:rsid w:val="004122AC"/>
    <w:rsid w:val="004126E9"/>
    <w:rsid w:val="00412938"/>
    <w:rsid w:val="00412B7C"/>
    <w:rsid w:val="00412BA8"/>
    <w:rsid w:val="004131D9"/>
    <w:rsid w:val="00413482"/>
    <w:rsid w:val="00413589"/>
    <w:rsid w:val="0041390E"/>
    <w:rsid w:val="00413F92"/>
    <w:rsid w:val="00414788"/>
    <w:rsid w:val="004147EB"/>
    <w:rsid w:val="00414BB3"/>
    <w:rsid w:val="00414F88"/>
    <w:rsid w:val="004150F4"/>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92A"/>
    <w:rsid w:val="00427F63"/>
    <w:rsid w:val="004300CB"/>
    <w:rsid w:val="0043072B"/>
    <w:rsid w:val="00431506"/>
    <w:rsid w:val="00432E8E"/>
    <w:rsid w:val="00433833"/>
    <w:rsid w:val="00433AFF"/>
    <w:rsid w:val="00433E63"/>
    <w:rsid w:val="00434465"/>
    <w:rsid w:val="00434BE2"/>
    <w:rsid w:val="004356BB"/>
    <w:rsid w:val="00435C42"/>
    <w:rsid w:val="00436715"/>
    <w:rsid w:val="004367D9"/>
    <w:rsid w:val="00436F95"/>
    <w:rsid w:val="00437000"/>
    <w:rsid w:val="004371E5"/>
    <w:rsid w:val="00437A99"/>
    <w:rsid w:val="004411D8"/>
    <w:rsid w:val="004418A6"/>
    <w:rsid w:val="00444983"/>
    <w:rsid w:val="00444F8C"/>
    <w:rsid w:val="004453C9"/>
    <w:rsid w:val="00445A1C"/>
    <w:rsid w:val="00445D73"/>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A1"/>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3900"/>
    <w:rsid w:val="00463A26"/>
    <w:rsid w:val="00464DD4"/>
    <w:rsid w:val="00465B10"/>
    <w:rsid w:val="00465B61"/>
    <w:rsid w:val="00465CF7"/>
    <w:rsid w:val="00465FAB"/>
    <w:rsid w:val="00466291"/>
    <w:rsid w:val="004667D7"/>
    <w:rsid w:val="00466B68"/>
    <w:rsid w:val="00466B76"/>
    <w:rsid w:val="00466F05"/>
    <w:rsid w:val="00467069"/>
    <w:rsid w:val="0046743A"/>
    <w:rsid w:val="004678D4"/>
    <w:rsid w:val="004706A9"/>
    <w:rsid w:val="00470B15"/>
    <w:rsid w:val="00471177"/>
    <w:rsid w:val="004716CF"/>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4F3"/>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166A"/>
    <w:rsid w:val="00491914"/>
    <w:rsid w:val="00491C2A"/>
    <w:rsid w:val="00491F4A"/>
    <w:rsid w:val="00492263"/>
    <w:rsid w:val="0049239B"/>
    <w:rsid w:val="00492450"/>
    <w:rsid w:val="00492ABA"/>
    <w:rsid w:val="00492EAC"/>
    <w:rsid w:val="004938DF"/>
    <w:rsid w:val="00493D19"/>
    <w:rsid w:val="0049476C"/>
    <w:rsid w:val="00494A79"/>
    <w:rsid w:val="00494AE4"/>
    <w:rsid w:val="00494B17"/>
    <w:rsid w:val="00494E96"/>
    <w:rsid w:val="00494F4D"/>
    <w:rsid w:val="00495A6C"/>
    <w:rsid w:val="00495CF5"/>
    <w:rsid w:val="00496A9B"/>
    <w:rsid w:val="00496D3A"/>
    <w:rsid w:val="00496ED9"/>
    <w:rsid w:val="00497D64"/>
    <w:rsid w:val="004A0477"/>
    <w:rsid w:val="004A057E"/>
    <w:rsid w:val="004A05DA"/>
    <w:rsid w:val="004A0E8B"/>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7F0"/>
    <w:rsid w:val="004A6E92"/>
    <w:rsid w:val="004A715A"/>
    <w:rsid w:val="004A724B"/>
    <w:rsid w:val="004A7B0F"/>
    <w:rsid w:val="004A7C06"/>
    <w:rsid w:val="004B1023"/>
    <w:rsid w:val="004B1752"/>
    <w:rsid w:val="004B1889"/>
    <w:rsid w:val="004B1D7A"/>
    <w:rsid w:val="004B2B70"/>
    <w:rsid w:val="004B2EC5"/>
    <w:rsid w:val="004B2FFB"/>
    <w:rsid w:val="004B313E"/>
    <w:rsid w:val="004B3421"/>
    <w:rsid w:val="004B34EA"/>
    <w:rsid w:val="004B3D21"/>
    <w:rsid w:val="004B3D60"/>
    <w:rsid w:val="004B4BC0"/>
    <w:rsid w:val="004B4C38"/>
    <w:rsid w:val="004B5426"/>
    <w:rsid w:val="004B5622"/>
    <w:rsid w:val="004B63DA"/>
    <w:rsid w:val="004B6789"/>
    <w:rsid w:val="004B697D"/>
    <w:rsid w:val="004B73E3"/>
    <w:rsid w:val="004B75AC"/>
    <w:rsid w:val="004C062B"/>
    <w:rsid w:val="004C0C31"/>
    <w:rsid w:val="004C181F"/>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6F4"/>
    <w:rsid w:val="004D284C"/>
    <w:rsid w:val="004D2D41"/>
    <w:rsid w:val="004D2E0F"/>
    <w:rsid w:val="004D31D1"/>
    <w:rsid w:val="004D3796"/>
    <w:rsid w:val="004D398B"/>
    <w:rsid w:val="004D4601"/>
    <w:rsid w:val="004D46A9"/>
    <w:rsid w:val="004D5000"/>
    <w:rsid w:val="004D5606"/>
    <w:rsid w:val="004D599D"/>
    <w:rsid w:val="004D6157"/>
    <w:rsid w:val="004D629F"/>
    <w:rsid w:val="004D656F"/>
    <w:rsid w:val="004D679B"/>
    <w:rsid w:val="004D6C1C"/>
    <w:rsid w:val="004D724A"/>
    <w:rsid w:val="004D7ADD"/>
    <w:rsid w:val="004D7FC4"/>
    <w:rsid w:val="004E100F"/>
    <w:rsid w:val="004E116C"/>
    <w:rsid w:val="004E118E"/>
    <w:rsid w:val="004E131B"/>
    <w:rsid w:val="004E1597"/>
    <w:rsid w:val="004E1733"/>
    <w:rsid w:val="004E187C"/>
    <w:rsid w:val="004E193A"/>
    <w:rsid w:val="004E1D68"/>
    <w:rsid w:val="004E22D6"/>
    <w:rsid w:val="004E2B39"/>
    <w:rsid w:val="004E323D"/>
    <w:rsid w:val="004E4004"/>
    <w:rsid w:val="004E42AF"/>
    <w:rsid w:val="004E4363"/>
    <w:rsid w:val="004E462C"/>
    <w:rsid w:val="004E46C9"/>
    <w:rsid w:val="004E5209"/>
    <w:rsid w:val="004E5380"/>
    <w:rsid w:val="004E5C33"/>
    <w:rsid w:val="004E643D"/>
    <w:rsid w:val="004E64FC"/>
    <w:rsid w:val="004E652E"/>
    <w:rsid w:val="004E66B1"/>
    <w:rsid w:val="004E6920"/>
    <w:rsid w:val="004E6B5D"/>
    <w:rsid w:val="004E7EAF"/>
    <w:rsid w:val="004F014E"/>
    <w:rsid w:val="004F0286"/>
    <w:rsid w:val="004F0781"/>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5C13"/>
    <w:rsid w:val="004F60A9"/>
    <w:rsid w:val="004F6211"/>
    <w:rsid w:val="004F6631"/>
    <w:rsid w:val="004F66D1"/>
    <w:rsid w:val="004F6B9A"/>
    <w:rsid w:val="004F6F3D"/>
    <w:rsid w:val="004F73A5"/>
    <w:rsid w:val="004F7556"/>
    <w:rsid w:val="004F76F4"/>
    <w:rsid w:val="004F7BE4"/>
    <w:rsid w:val="004F7C03"/>
    <w:rsid w:val="005003D8"/>
    <w:rsid w:val="00500727"/>
    <w:rsid w:val="005007CD"/>
    <w:rsid w:val="00501087"/>
    <w:rsid w:val="005012E1"/>
    <w:rsid w:val="0050142D"/>
    <w:rsid w:val="00501DE0"/>
    <w:rsid w:val="005020C5"/>
    <w:rsid w:val="00502BB9"/>
    <w:rsid w:val="00502CE9"/>
    <w:rsid w:val="00503992"/>
    <w:rsid w:val="00503D12"/>
    <w:rsid w:val="00504481"/>
    <w:rsid w:val="00504DC8"/>
    <w:rsid w:val="00504E75"/>
    <w:rsid w:val="005057ED"/>
    <w:rsid w:val="005058E9"/>
    <w:rsid w:val="00505AA4"/>
    <w:rsid w:val="00505AD8"/>
    <w:rsid w:val="00505B01"/>
    <w:rsid w:val="005065DF"/>
    <w:rsid w:val="00506CEC"/>
    <w:rsid w:val="00507169"/>
    <w:rsid w:val="005073B7"/>
    <w:rsid w:val="005076BE"/>
    <w:rsid w:val="00507724"/>
    <w:rsid w:val="005077D2"/>
    <w:rsid w:val="00507966"/>
    <w:rsid w:val="00507AC7"/>
    <w:rsid w:val="00507DEB"/>
    <w:rsid w:val="00507EF3"/>
    <w:rsid w:val="00510182"/>
    <w:rsid w:val="00510516"/>
    <w:rsid w:val="00510B9C"/>
    <w:rsid w:val="00510E8E"/>
    <w:rsid w:val="00510F75"/>
    <w:rsid w:val="00511449"/>
    <w:rsid w:val="00511E15"/>
    <w:rsid w:val="00512532"/>
    <w:rsid w:val="005125DD"/>
    <w:rsid w:val="00512908"/>
    <w:rsid w:val="00512FA1"/>
    <w:rsid w:val="0051371E"/>
    <w:rsid w:val="00513A15"/>
    <w:rsid w:val="00513D5B"/>
    <w:rsid w:val="00513F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2D6E"/>
    <w:rsid w:val="005233F7"/>
    <w:rsid w:val="00523857"/>
    <w:rsid w:val="00523B56"/>
    <w:rsid w:val="005242AC"/>
    <w:rsid w:val="00524F9D"/>
    <w:rsid w:val="005250E6"/>
    <w:rsid w:val="00525142"/>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0F7"/>
    <w:rsid w:val="00540305"/>
    <w:rsid w:val="0054059A"/>
    <w:rsid w:val="00540729"/>
    <w:rsid w:val="00541256"/>
    <w:rsid w:val="005413BE"/>
    <w:rsid w:val="00541DD6"/>
    <w:rsid w:val="0054218C"/>
    <w:rsid w:val="00542566"/>
    <w:rsid w:val="005428C4"/>
    <w:rsid w:val="0054345A"/>
    <w:rsid w:val="00543AEB"/>
    <w:rsid w:val="00543BEA"/>
    <w:rsid w:val="0054438E"/>
    <w:rsid w:val="00544CE6"/>
    <w:rsid w:val="00544CEF"/>
    <w:rsid w:val="00544CFA"/>
    <w:rsid w:val="00545A39"/>
    <w:rsid w:val="005463ED"/>
    <w:rsid w:val="00546C69"/>
    <w:rsid w:val="00546E60"/>
    <w:rsid w:val="00546EF4"/>
    <w:rsid w:val="00547361"/>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0E07"/>
    <w:rsid w:val="0056133B"/>
    <w:rsid w:val="0056134A"/>
    <w:rsid w:val="00561C9F"/>
    <w:rsid w:val="00562294"/>
    <w:rsid w:val="005622FE"/>
    <w:rsid w:val="00563044"/>
    <w:rsid w:val="00563195"/>
    <w:rsid w:val="005631FD"/>
    <w:rsid w:val="005634D7"/>
    <w:rsid w:val="00563F10"/>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40"/>
    <w:rsid w:val="00572763"/>
    <w:rsid w:val="00572797"/>
    <w:rsid w:val="00572865"/>
    <w:rsid w:val="005728A9"/>
    <w:rsid w:val="00572B6C"/>
    <w:rsid w:val="00572C6B"/>
    <w:rsid w:val="00572D3D"/>
    <w:rsid w:val="005731A6"/>
    <w:rsid w:val="0057374D"/>
    <w:rsid w:val="00573C46"/>
    <w:rsid w:val="00573CE7"/>
    <w:rsid w:val="00573DBA"/>
    <w:rsid w:val="00573DE1"/>
    <w:rsid w:val="00573E45"/>
    <w:rsid w:val="00573EBE"/>
    <w:rsid w:val="005740D7"/>
    <w:rsid w:val="0057422C"/>
    <w:rsid w:val="0057426E"/>
    <w:rsid w:val="0057484A"/>
    <w:rsid w:val="00574D45"/>
    <w:rsid w:val="00575C14"/>
    <w:rsid w:val="005762A2"/>
    <w:rsid w:val="005765E8"/>
    <w:rsid w:val="005768CB"/>
    <w:rsid w:val="0057718B"/>
    <w:rsid w:val="005774E5"/>
    <w:rsid w:val="00577754"/>
    <w:rsid w:val="00577CBB"/>
    <w:rsid w:val="00580201"/>
    <w:rsid w:val="0058102B"/>
    <w:rsid w:val="00581D01"/>
    <w:rsid w:val="00581E40"/>
    <w:rsid w:val="005821DB"/>
    <w:rsid w:val="00582418"/>
    <w:rsid w:val="0058245E"/>
    <w:rsid w:val="00582649"/>
    <w:rsid w:val="00582806"/>
    <w:rsid w:val="00582838"/>
    <w:rsid w:val="00582B95"/>
    <w:rsid w:val="005831DD"/>
    <w:rsid w:val="005832AA"/>
    <w:rsid w:val="005832BA"/>
    <w:rsid w:val="00583D3F"/>
    <w:rsid w:val="00583E7D"/>
    <w:rsid w:val="00583EEA"/>
    <w:rsid w:val="0058472F"/>
    <w:rsid w:val="00584912"/>
    <w:rsid w:val="00584E13"/>
    <w:rsid w:val="00585325"/>
    <w:rsid w:val="005857D0"/>
    <w:rsid w:val="00586172"/>
    <w:rsid w:val="005865D8"/>
    <w:rsid w:val="00586624"/>
    <w:rsid w:val="00586DD7"/>
    <w:rsid w:val="00586F21"/>
    <w:rsid w:val="005874F7"/>
    <w:rsid w:val="005907A3"/>
    <w:rsid w:val="0059088A"/>
    <w:rsid w:val="00590C23"/>
    <w:rsid w:val="00590FB3"/>
    <w:rsid w:val="00591295"/>
    <w:rsid w:val="005912F8"/>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CBA"/>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25D"/>
    <w:rsid w:val="005A46CE"/>
    <w:rsid w:val="005A4880"/>
    <w:rsid w:val="005A4FA3"/>
    <w:rsid w:val="005A5317"/>
    <w:rsid w:val="005A55A9"/>
    <w:rsid w:val="005A5644"/>
    <w:rsid w:val="005A5B67"/>
    <w:rsid w:val="005A6005"/>
    <w:rsid w:val="005A60BF"/>
    <w:rsid w:val="005A61F8"/>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3665"/>
    <w:rsid w:val="005B4F7D"/>
    <w:rsid w:val="005B5098"/>
    <w:rsid w:val="005B50CF"/>
    <w:rsid w:val="005B53FB"/>
    <w:rsid w:val="005B5683"/>
    <w:rsid w:val="005B57AD"/>
    <w:rsid w:val="005B6276"/>
    <w:rsid w:val="005B662F"/>
    <w:rsid w:val="005B675B"/>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55C1"/>
    <w:rsid w:val="005C64EF"/>
    <w:rsid w:val="005C660E"/>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7B4"/>
    <w:rsid w:val="005D38FB"/>
    <w:rsid w:val="005D3BC7"/>
    <w:rsid w:val="005D5A2E"/>
    <w:rsid w:val="005D5B72"/>
    <w:rsid w:val="005D6099"/>
    <w:rsid w:val="005D60FE"/>
    <w:rsid w:val="005D6C04"/>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1A5C"/>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10758"/>
    <w:rsid w:val="0061083C"/>
    <w:rsid w:val="0061138D"/>
    <w:rsid w:val="006119C0"/>
    <w:rsid w:val="00611D7A"/>
    <w:rsid w:val="00612013"/>
    <w:rsid w:val="006129B7"/>
    <w:rsid w:val="00613734"/>
    <w:rsid w:val="0061404B"/>
    <w:rsid w:val="006141FC"/>
    <w:rsid w:val="006147A7"/>
    <w:rsid w:val="006148BA"/>
    <w:rsid w:val="00614C51"/>
    <w:rsid w:val="00614F06"/>
    <w:rsid w:val="00614FD6"/>
    <w:rsid w:val="00615149"/>
    <w:rsid w:val="00615C80"/>
    <w:rsid w:val="00615D06"/>
    <w:rsid w:val="00615EEE"/>
    <w:rsid w:val="006163C8"/>
    <w:rsid w:val="0061645A"/>
    <w:rsid w:val="00616615"/>
    <w:rsid w:val="00616965"/>
    <w:rsid w:val="00617616"/>
    <w:rsid w:val="00617778"/>
    <w:rsid w:val="00617C90"/>
    <w:rsid w:val="00617DDB"/>
    <w:rsid w:val="006202CA"/>
    <w:rsid w:val="006202D0"/>
    <w:rsid w:val="006207A5"/>
    <w:rsid w:val="006209DB"/>
    <w:rsid w:val="00620B0F"/>
    <w:rsid w:val="00620ED7"/>
    <w:rsid w:val="00620FC0"/>
    <w:rsid w:val="00621736"/>
    <w:rsid w:val="00621D26"/>
    <w:rsid w:val="0062208E"/>
    <w:rsid w:val="00622936"/>
    <w:rsid w:val="00623FA7"/>
    <w:rsid w:val="00624D98"/>
    <w:rsid w:val="00624DFC"/>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2D35"/>
    <w:rsid w:val="006336A8"/>
    <w:rsid w:val="00633728"/>
    <w:rsid w:val="0063381B"/>
    <w:rsid w:val="00634017"/>
    <w:rsid w:val="00634051"/>
    <w:rsid w:val="00634784"/>
    <w:rsid w:val="00634889"/>
    <w:rsid w:val="00634C72"/>
    <w:rsid w:val="00634D22"/>
    <w:rsid w:val="00634F9F"/>
    <w:rsid w:val="006357C5"/>
    <w:rsid w:val="00635B97"/>
    <w:rsid w:val="00635D14"/>
    <w:rsid w:val="006407A8"/>
    <w:rsid w:val="00640CAC"/>
    <w:rsid w:val="00641134"/>
    <w:rsid w:val="006411F1"/>
    <w:rsid w:val="0064139C"/>
    <w:rsid w:val="006418C7"/>
    <w:rsid w:val="006429F8"/>
    <w:rsid w:val="00642D24"/>
    <w:rsid w:val="00642FBF"/>
    <w:rsid w:val="006438A5"/>
    <w:rsid w:val="006438C9"/>
    <w:rsid w:val="006439F7"/>
    <w:rsid w:val="00643D70"/>
    <w:rsid w:val="00643FDE"/>
    <w:rsid w:val="0064406E"/>
    <w:rsid w:val="0064413D"/>
    <w:rsid w:val="0064476B"/>
    <w:rsid w:val="006447D0"/>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F7E"/>
    <w:rsid w:val="006573CB"/>
    <w:rsid w:val="00657E88"/>
    <w:rsid w:val="00660291"/>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702"/>
    <w:rsid w:val="00674A87"/>
    <w:rsid w:val="0067503B"/>
    <w:rsid w:val="00675719"/>
    <w:rsid w:val="00675924"/>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9EB"/>
    <w:rsid w:val="00683A98"/>
    <w:rsid w:val="00683D3E"/>
    <w:rsid w:val="0068422A"/>
    <w:rsid w:val="006853A9"/>
    <w:rsid w:val="0068547F"/>
    <w:rsid w:val="00685676"/>
    <w:rsid w:val="00685982"/>
    <w:rsid w:val="00685CB5"/>
    <w:rsid w:val="00686BCA"/>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89"/>
    <w:rsid w:val="006962AF"/>
    <w:rsid w:val="00696327"/>
    <w:rsid w:val="006968A3"/>
    <w:rsid w:val="006969D0"/>
    <w:rsid w:val="00696BBF"/>
    <w:rsid w:val="00696D10"/>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AF"/>
    <w:rsid w:val="006A5A1E"/>
    <w:rsid w:val="006A5E27"/>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1AD"/>
    <w:rsid w:val="006B6656"/>
    <w:rsid w:val="006B6D87"/>
    <w:rsid w:val="006B6DD6"/>
    <w:rsid w:val="006B75D2"/>
    <w:rsid w:val="006B7C44"/>
    <w:rsid w:val="006B7DBF"/>
    <w:rsid w:val="006C01D2"/>
    <w:rsid w:val="006C0554"/>
    <w:rsid w:val="006C0670"/>
    <w:rsid w:val="006C09B9"/>
    <w:rsid w:val="006C09F2"/>
    <w:rsid w:val="006C0CF3"/>
    <w:rsid w:val="006C0EE6"/>
    <w:rsid w:val="006C1938"/>
    <w:rsid w:val="006C24BE"/>
    <w:rsid w:val="006C2C50"/>
    <w:rsid w:val="006C2D1E"/>
    <w:rsid w:val="006C366D"/>
    <w:rsid w:val="006C39A7"/>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81F"/>
    <w:rsid w:val="006D3886"/>
    <w:rsid w:val="006D39AD"/>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722"/>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5F80"/>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5CF5"/>
    <w:rsid w:val="006F6366"/>
    <w:rsid w:val="006F6858"/>
    <w:rsid w:val="006F6AB5"/>
    <w:rsid w:val="006F6EDB"/>
    <w:rsid w:val="006F6EFA"/>
    <w:rsid w:val="006F6F67"/>
    <w:rsid w:val="006F736D"/>
    <w:rsid w:val="006F7573"/>
    <w:rsid w:val="006F75D0"/>
    <w:rsid w:val="006F77CF"/>
    <w:rsid w:val="006F79CC"/>
    <w:rsid w:val="006F7ADA"/>
    <w:rsid w:val="006F7DC9"/>
    <w:rsid w:val="006F7E60"/>
    <w:rsid w:val="006F7EFF"/>
    <w:rsid w:val="00700BE2"/>
    <w:rsid w:val="00701233"/>
    <w:rsid w:val="007020DE"/>
    <w:rsid w:val="00702276"/>
    <w:rsid w:val="00702820"/>
    <w:rsid w:val="0070283A"/>
    <w:rsid w:val="00702D4C"/>
    <w:rsid w:val="00702D74"/>
    <w:rsid w:val="00703098"/>
    <w:rsid w:val="00703478"/>
    <w:rsid w:val="0070357D"/>
    <w:rsid w:val="00703CB7"/>
    <w:rsid w:val="00703F1B"/>
    <w:rsid w:val="00704062"/>
    <w:rsid w:val="00704B00"/>
    <w:rsid w:val="00704B9A"/>
    <w:rsid w:val="00705254"/>
    <w:rsid w:val="0070546F"/>
    <w:rsid w:val="00705D1D"/>
    <w:rsid w:val="00705F46"/>
    <w:rsid w:val="00705FA1"/>
    <w:rsid w:val="007060C9"/>
    <w:rsid w:val="0070646E"/>
    <w:rsid w:val="007068BF"/>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1E9"/>
    <w:rsid w:val="007164B8"/>
    <w:rsid w:val="0071656F"/>
    <w:rsid w:val="00716FCE"/>
    <w:rsid w:val="007174EE"/>
    <w:rsid w:val="00717BF0"/>
    <w:rsid w:val="00717CA0"/>
    <w:rsid w:val="00717F55"/>
    <w:rsid w:val="00720259"/>
    <w:rsid w:val="00720701"/>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46D7"/>
    <w:rsid w:val="007457F5"/>
    <w:rsid w:val="007459AB"/>
    <w:rsid w:val="007460F2"/>
    <w:rsid w:val="0074624A"/>
    <w:rsid w:val="007464A1"/>
    <w:rsid w:val="00746632"/>
    <w:rsid w:val="00746768"/>
    <w:rsid w:val="007468E1"/>
    <w:rsid w:val="00746AB4"/>
    <w:rsid w:val="00746DAC"/>
    <w:rsid w:val="00747264"/>
    <w:rsid w:val="00747935"/>
    <w:rsid w:val="007501D0"/>
    <w:rsid w:val="007503B9"/>
    <w:rsid w:val="007506E8"/>
    <w:rsid w:val="00750B42"/>
    <w:rsid w:val="00751758"/>
    <w:rsid w:val="0075286F"/>
    <w:rsid w:val="00752DB5"/>
    <w:rsid w:val="00752E17"/>
    <w:rsid w:val="007538D1"/>
    <w:rsid w:val="00753A02"/>
    <w:rsid w:val="00753E8B"/>
    <w:rsid w:val="00753F57"/>
    <w:rsid w:val="0075402D"/>
    <w:rsid w:val="00754097"/>
    <w:rsid w:val="00754B0F"/>
    <w:rsid w:val="00754B77"/>
    <w:rsid w:val="0075556D"/>
    <w:rsid w:val="00755934"/>
    <w:rsid w:val="00755B61"/>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079"/>
    <w:rsid w:val="007A08F2"/>
    <w:rsid w:val="007A0D60"/>
    <w:rsid w:val="007A10AD"/>
    <w:rsid w:val="007A1E11"/>
    <w:rsid w:val="007A2225"/>
    <w:rsid w:val="007A2542"/>
    <w:rsid w:val="007A2720"/>
    <w:rsid w:val="007A276C"/>
    <w:rsid w:val="007A285E"/>
    <w:rsid w:val="007A29D9"/>
    <w:rsid w:val="007A3D39"/>
    <w:rsid w:val="007A4999"/>
    <w:rsid w:val="007A4CD1"/>
    <w:rsid w:val="007A4EBB"/>
    <w:rsid w:val="007A5064"/>
    <w:rsid w:val="007A5A94"/>
    <w:rsid w:val="007A6237"/>
    <w:rsid w:val="007A64C8"/>
    <w:rsid w:val="007A6799"/>
    <w:rsid w:val="007A696A"/>
    <w:rsid w:val="007A76A0"/>
    <w:rsid w:val="007B0118"/>
    <w:rsid w:val="007B0640"/>
    <w:rsid w:val="007B0952"/>
    <w:rsid w:val="007B0BD3"/>
    <w:rsid w:val="007B0E47"/>
    <w:rsid w:val="007B14DD"/>
    <w:rsid w:val="007B1751"/>
    <w:rsid w:val="007B2536"/>
    <w:rsid w:val="007B2A35"/>
    <w:rsid w:val="007B2C13"/>
    <w:rsid w:val="007B35B9"/>
    <w:rsid w:val="007B3D4F"/>
    <w:rsid w:val="007B446A"/>
    <w:rsid w:val="007B4DB5"/>
    <w:rsid w:val="007B4F15"/>
    <w:rsid w:val="007B50D1"/>
    <w:rsid w:val="007B512A"/>
    <w:rsid w:val="007B5967"/>
    <w:rsid w:val="007B5E6D"/>
    <w:rsid w:val="007B6720"/>
    <w:rsid w:val="007B744C"/>
    <w:rsid w:val="007B74F1"/>
    <w:rsid w:val="007B77B8"/>
    <w:rsid w:val="007C0430"/>
    <w:rsid w:val="007C0603"/>
    <w:rsid w:val="007C064A"/>
    <w:rsid w:val="007C06BA"/>
    <w:rsid w:val="007C0B81"/>
    <w:rsid w:val="007C0B8F"/>
    <w:rsid w:val="007C1493"/>
    <w:rsid w:val="007C150E"/>
    <w:rsid w:val="007C172E"/>
    <w:rsid w:val="007C173D"/>
    <w:rsid w:val="007C1909"/>
    <w:rsid w:val="007C1ABF"/>
    <w:rsid w:val="007C1D52"/>
    <w:rsid w:val="007C2368"/>
    <w:rsid w:val="007C31E4"/>
    <w:rsid w:val="007C377C"/>
    <w:rsid w:val="007C3B85"/>
    <w:rsid w:val="007C3D26"/>
    <w:rsid w:val="007C3FF1"/>
    <w:rsid w:val="007C4F48"/>
    <w:rsid w:val="007C50C2"/>
    <w:rsid w:val="007C53D4"/>
    <w:rsid w:val="007C583A"/>
    <w:rsid w:val="007C5983"/>
    <w:rsid w:val="007C61FF"/>
    <w:rsid w:val="007C6543"/>
    <w:rsid w:val="007C6B55"/>
    <w:rsid w:val="007C6EC6"/>
    <w:rsid w:val="007C6F3D"/>
    <w:rsid w:val="007C7A16"/>
    <w:rsid w:val="007C7ACC"/>
    <w:rsid w:val="007D0707"/>
    <w:rsid w:val="007D0808"/>
    <w:rsid w:val="007D10FB"/>
    <w:rsid w:val="007D180C"/>
    <w:rsid w:val="007D1F62"/>
    <w:rsid w:val="007D2161"/>
    <w:rsid w:val="007D2DFC"/>
    <w:rsid w:val="007D336F"/>
    <w:rsid w:val="007D36F1"/>
    <w:rsid w:val="007D3A6D"/>
    <w:rsid w:val="007D3D72"/>
    <w:rsid w:val="007D42A7"/>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0F65"/>
    <w:rsid w:val="007E1071"/>
    <w:rsid w:val="007E188C"/>
    <w:rsid w:val="007E23A2"/>
    <w:rsid w:val="007E23A9"/>
    <w:rsid w:val="007E2488"/>
    <w:rsid w:val="007E26F5"/>
    <w:rsid w:val="007E3482"/>
    <w:rsid w:val="007E3B26"/>
    <w:rsid w:val="007E3B8F"/>
    <w:rsid w:val="007E3EE8"/>
    <w:rsid w:val="007E3F7F"/>
    <w:rsid w:val="007E5C34"/>
    <w:rsid w:val="007E6913"/>
    <w:rsid w:val="007E6D27"/>
    <w:rsid w:val="007E7122"/>
    <w:rsid w:val="007E7289"/>
    <w:rsid w:val="007E77D6"/>
    <w:rsid w:val="007E7B73"/>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C55"/>
    <w:rsid w:val="00804130"/>
    <w:rsid w:val="00804A7D"/>
    <w:rsid w:val="00805716"/>
    <w:rsid w:val="00805770"/>
    <w:rsid w:val="00805A27"/>
    <w:rsid w:val="00805AEA"/>
    <w:rsid w:val="00805DC3"/>
    <w:rsid w:val="008060C2"/>
    <w:rsid w:val="008063B1"/>
    <w:rsid w:val="00806913"/>
    <w:rsid w:val="0080779D"/>
    <w:rsid w:val="00807E69"/>
    <w:rsid w:val="008100A0"/>
    <w:rsid w:val="00810201"/>
    <w:rsid w:val="0081076D"/>
    <w:rsid w:val="008116A4"/>
    <w:rsid w:val="00811EB2"/>
    <w:rsid w:val="0081217C"/>
    <w:rsid w:val="008127B6"/>
    <w:rsid w:val="008127D0"/>
    <w:rsid w:val="00812889"/>
    <w:rsid w:val="008129C3"/>
    <w:rsid w:val="008129CF"/>
    <w:rsid w:val="0081398D"/>
    <w:rsid w:val="00813BF2"/>
    <w:rsid w:val="00813EA2"/>
    <w:rsid w:val="00814156"/>
    <w:rsid w:val="00814C9C"/>
    <w:rsid w:val="00815D01"/>
    <w:rsid w:val="008160F3"/>
    <w:rsid w:val="008161DB"/>
    <w:rsid w:val="00816696"/>
    <w:rsid w:val="00816B0D"/>
    <w:rsid w:val="00820D74"/>
    <w:rsid w:val="00820DF8"/>
    <w:rsid w:val="00821E2A"/>
    <w:rsid w:val="0082273E"/>
    <w:rsid w:val="0082297E"/>
    <w:rsid w:val="008229B0"/>
    <w:rsid w:val="00822F59"/>
    <w:rsid w:val="0082326C"/>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8A1"/>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17"/>
    <w:rsid w:val="00841387"/>
    <w:rsid w:val="00842106"/>
    <w:rsid w:val="008421D3"/>
    <w:rsid w:val="0084267C"/>
    <w:rsid w:val="00842A0B"/>
    <w:rsid w:val="00842F5B"/>
    <w:rsid w:val="00843012"/>
    <w:rsid w:val="008439D9"/>
    <w:rsid w:val="00843B67"/>
    <w:rsid w:val="0084422A"/>
    <w:rsid w:val="0084470B"/>
    <w:rsid w:val="00844DD2"/>
    <w:rsid w:val="00844F91"/>
    <w:rsid w:val="0084571A"/>
    <w:rsid w:val="008458A6"/>
    <w:rsid w:val="008458A9"/>
    <w:rsid w:val="00845B1F"/>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676"/>
    <w:rsid w:val="00871987"/>
    <w:rsid w:val="00872452"/>
    <w:rsid w:val="00872C69"/>
    <w:rsid w:val="008730A2"/>
    <w:rsid w:val="00873AA0"/>
    <w:rsid w:val="008741F4"/>
    <w:rsid w:val="00874226"/>
    <w:rsid w:val="0087480B"/>
    <w:rsid w:val="00874E26"/>
    <w:rsid w:val="0087564E"/>
    <w:rsid w:val="008770FD"/>
    <w:rsid w:val="008773A1"/>
    <w:rsid w:val="00877587"/>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6912"/>
    <w:rsid w:val="008879E1"/>
    <w:rsid w:val="00887C2A"/>
    <w:rsid w:val="00887F7A"/>
    <w:rsid w:val="008900C5"/>
    <w:rsid w:val="00890373"/>
    <w:rsid w:val="00890994"/>
    <w:rsid w:val="00890C7C"/>
    <w:rsid w:val="00890F8C"/>
    <w:rsid w:val="00891384"/>
    <w:rsid w:val="00891593"/>
    <w:rsid w:val="008922C2"/>
    <w:rsid w:val="00892701"/>
    <w:rsid w:val="00892CD6"/>
    <w:rsid w:val="00892E14"/>
    <w:rsid w:val="00893CC0"/>
    <w:rsid w:val="008944CC"/>
    <w:rsid w:val="008946B7"/>
    <w:rsid w:val="00894CA1"/>
    <w:rsid w:val="00895034"/>
    <w:rsid w:val="008953B3"/>
    <w:rsid w:val="00895BB8"/>
    <w:rsid w:val="00895FCE"/>
    <w:rsid w:val="0089663B"/>
    <w:rsid w:val="008967CA"/>
    <w:rsid w:val="00896A38"/>
    <w:rsid w:val="008974EE"/>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3FC7"/>
    <w:rsid w:val="008B6A67"/>
    <w:rsid w:val="008B6B23"/>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3DCA"/>
    <w:rsid w:val="008C4240"/>
    <w:rsid w:val="008C44D6"/>
    <w:rsid w:val="008C4FE1"/>
    <w:rsid w:val="008C53F3"/>
    <w:rsid w:val="008C70F2"/>
    <w:rsid w:val="008C7645"/>
    <w:rsid w:val="008C7847"/>
    <w:rsid w:val="008C794F"/>
    <w:rsid w:val="008C7D0D"/>
    <w:rsid w:val="008D0520"/>
    <w:rsid w:val="008D0901"/>
    <w:rsid w:val="008D0CBA"/>
    <w:rsid w:val="008D0F91"/>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CC4"/>
    <w:rsid w:val="008E6E0D"/>
    <w:rsid w:val="008E726F"/>
    <w:rsid w:val="008E7445"/>
    <w:rsid w:val="008E79CD"/>
    <w:rsid w:val="008E7D77"/>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5EC8"/>
    <w:rsid w:val="008F6220"/>
    <w:rsid w:val="008F695B"/>
    <w:rsid w:val="008F7019"/>
    <w:rsid w:val="008F7784"/>
    <w:rsid w:val="008F77B1"/>
    <w:rsid w:val="008F797E"/>
    <w:rsid w:val="008F7CD0"/>
    <w:rsid w:val="008F7D66"/>
    <w:rsid w:val="009001D4"/>
    <w:rsid w:val="009005C1"/>
    <w:rsid w:val="00900943"/>
    <w:rsid w:val="00900EA5"/>
    <w:rsid w:val="00900ECE"/>
    <w:rsid w:val="00901B7B"/>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04"/>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49D"/>
    <w:rsid w:val="009175B6"/>
    <w:rsid w:val="0091792E"/>
    <w:rsid w:val="00917935"/>
    <w:rsid w:val="009179C6"/>
    <w:rsid w:val="0092062D"/>
    <w:rsid w:val="00920974"/>
    <w:rsid w:val="009209C2"/>
    <w:rsid w:val="00920C1F"/>
    <w:rsid w:val="00920D7C"/>
    <w:rsid w:val="009214CF"/>
    <w:rsid w:val="00921C6C"/>
    <w:rsid w:val="00921E55"/>
    <w:rsid w:val="009222D0"/>
    <w:rsid w:val="00922D7C"/>
    <w:rsid w:val="00923212"/>
    <w:rsid w:val="009234E4"/>
    <w:rsid w:val="009239BB"/>
    <w:rsid w:val="00924015"/>
    <w:rsid w:val="00924B37"/>
    <w:rsid w:val="00924F2F"/>
    <w:rsid w:val="009250FB"/>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4B5"/>
    <w:rsid w:val="00943AAA"/>
    <w:rsid w:val="00943CE2"/>
    <w:rsid w:val="00944B7E"/>
    <w:rsid w:val="00944D05"/>
    <w:rsid w:val="00944F32"/>
    <w:rsid w:val="00945061"/>
    <w:rsid w:val="00945472"/>
    <w:rsid w:val="0094664E"/>
    <w:rsid w:val="00946A28"/>
    <w:rsid w:val="0094771B"/>
    <w:rsid w:val="009505D8"/>
    <w:rsid w:val="00950BB4"/>
    <w:rsid w:val="00951CDA"/>
    <w:rsid w:val="00952B5C"/>
    <w:rsid w:val="00952D6E"/>
    <w:rsid w:val="00952DFC"/>
    <w:rsid w:val="00952F42"/>
    <w:rsid w:val="009532B9"/>
    <w:rsid w:val="00953578"/>
    <w:rsid w:val="00953781"/>
    <w:rsid w:val="00953FB6"/>
    <w:rsid w:val="009541BA"/>
    <w:rsid w:val="009545BD"/>
    <w:rsid w:val="00954A16"/>
    <w:rsid w:val="009555E3"/>
    <w:rsid w:val="00955911"/>
    <w:rsid w:val="0095592F"/>
    <w:rsid w:val="00955C83"/>
    <w:rsid w:val="00955C8B"/>
    <w:rsid w:val="00955CE7"/>
    <w:rsid w:val="00955EC7"/>
    <w:rsid w:val="00955F40"/>
    <w:rsid w:val="009568A6"/>
    <w:rsid w:val="00956F3A"/>
    <w:rsid w:val="009572FE"/>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B51"/>
    <w:rsid w:val="00964DEA"/>
    <w:rsid w:val="009654CE"/>
    <w:rsid w:val="00965FCB"/>
    <w:rsid w:val="00966149"/>
    <w:rsid w:val="009664B1"/>
    <w:rsid w:val="00966E9C"/>
    <w:rsid w:val="00966F8C"/>
    <w:rsid w:val="00967109"/>
    <w:rsid w:val="0096725D"/>
    <w:rsid w:val="00967864"/>
    <w:rsid w:val="00967BBC"/>
    <w:rsid w:val="00970137"/>
    <w:rsid w:val="009703F4"/>
    <w:rsid w:val="009709E9"/>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1B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BDC"/>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0B5"/>
    <w:rsid w:val="009B0B1E"/>
    <w:rsid w:val="009B1271"/>
    <w:rsid w:val="009B20EA"/>
    <w:rsid w:val="009B2BFE"/>
    <w:rsid w:val="009B2FB3"/>
    <w:rsid w:val="009B3419"/>
    <w:rsid w:val="009B350B"/>
    <w:rsid w:val="009B3D69"/>
    <w:rsid w:val="009B474F"/>
    <w:rsid w:val="009B4E54"/>
    <w:rsid w:val="009B5128"/>
    <w:rsid w:val="009B56FA"/>
    <w:rsid w:val="009B5C84"/>
    <w:rsid w:val="009B6215"/>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1D73"/>
    <w:rsid w:val="009D2572"/>
    <w:rsid w:val="009D2721"/>
    <w:rsid w:val="009D2A6C"/>
    <w:rsid w:val="009D3184"/>
    <w:rsid w:val="009D3199"/>
    <w:rsid w:val="009D3403"/>
    <w:rsid w:val="009D35E0"/>
    <w:rsid w:val="009D35F1"/>
    <w:rsid w:val="009D3E00"/>
    <w:rsid w:val="009D40DE"/>
    <w:rsid w:val="009D4386"/>
    <w:rsid w:val="009D4434"/>
    <w:rsid w:val="009D5BC0"/>
    <w:rsid w:val="009D6232"/>
    <w:rsid w:val="009D63F9"/>
    <w:rsid w:val="009D670E"/>
    <w:rsid w:val="009D69DE"/>
    <w:rsid w:val="009D6ACA"/>
    <w:rsid w:val="009D709D"/>
    <w:rsid w:val="009D7329"/>
    <w:rsid w:val="009D7826"/>
    <w:rsid w:val="009D7893"/>
    <w:rsid w:val="009E0358"/>
    <w:rsid w:val="009E0616"/>
    <w:rsid w:val="009E0D45"/>
    <w:rsid w:val="009E15D3"/>
    <w:rsid w:val="009E1821"/>
    <w:rsid w:val="009E18CA"/>
    <w:rsid w:val="009E1949"/>
    <w:rsid w:val="009E199D"/>
    <w:rsid w:val="009E212B"/>
    <w:rsid w:val="009E2153"/>
    <w:rsid w:val="009E2A13"/>
    <w:rsid w:val="009E2E97"/>
    <w:rsid w:val="009E3966"/>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548A"/>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0774"/>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69F3"/>
    <w:rsid w:val="00A47566"/>
    <w:rsid w:val="00A47C5F"/>
    <w:rsid w:val="00A47E70"/>
    <w:rsid w:val="00A500BA"/>
    <w:rsid w:val="00A504BC"/>
    <w:rsid w:val="00A507A1"/>
    <w:rsid w:val="00A512A0"/>
    <w:rsid w:val="00A51BBB"/>
    <w:rsid w:val="00A526DB"/>
    <w:rsid w:val="00A5304F"/>
    <w:rsid w:val="00A53CDE"/>
    <w:rsid w:val="00A54173"/>
    <w:rsid w:val="00A54283"/>
    <w:rsid w:val="00A55128"/>
    <w:rsid w:val="00A555CF"/>
    <w:rsid w:val="00A55835"/>
    <w:rsid w:val="00A5600D"/>
    <w:rsid w:val="00A562B3"/>
    <w:rsid w:val="00A56F0A"/>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3DE0"/>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5C1"/>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C26"/>
    <w:rsid w:val="00A75D56"/>
    <w:rsid w:val="00A75E60"/>
    <w:rsid w:val="00A75F6C"/>
    <w:rsid w:val="00A7613D"/>
    <w:rsid w:val="00A766B8"/>
    <w:rsid w:val="00A767F4"/>
    <w:rsid w:val="00A76980"/>
    <w:rsid w:val="00A76FBE"/>
    <w:rsid w:val="00A77B30"/>
    <w:rsid w:val="00A8020C"/>
    <w:rsid w:val="00A806EE"/>
    <w:rsid w:val="00A80ACA"/>
    <w:rsid w:val="00A81BA2"/>
    <w:rsid w:val="00A81C95"/>
    <w:rsid w:val="00A81FBC"/>
    <w:rsid w:val="00A8205B"/>
    <w:rsid w:val="00A82400"/>
    <w:rsid w:val="00A82432"/>
    <w:rsid w:val="00A8255B"/>
    <w:rsid w:val="00A82585"/>
    <w:rsid w:val="00A8259D"/>
    <w:rsid w:val="00A82733"/>
    <w:rsid w:val="00A83151"/>
    <w:rsid w:val="00A83254"/>
    <w:rsid w:val="00A83501"/>
    <w:rsid w:val="00A8360F"/>
    <w:rsid w:val="00A83891"/>
    <w:rsid w:val="00A83E6C"/>
    <w:rsid w:val="00A83E7D"/>
    <w:rsid w:val="00A83EB3"/>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A6C"/>
    <w:rsid w:val="00A94DB1"/>
    <w:rsid w:val="00A9531F"/>
    <w:rsid w:val="00A95390"/>
    <w:rsid w:val="00A95754"/>
    <w:rsid w:val="00A95942"/>
    <w:rsid w:val="00A9682C"/>
    <w:rsid w:val="00A96D4D"/>
    <w:rsid w:val="00A9721B"/>
    <w:rsid w:val="00A9777D"/>
    <w:rsid w:val="00A97A16"/>
    <w:rsid w:val="00AA076B"/>
    <w:rsid w:val="00AA11AF"/>
    <w:rsid w:val="00AA15C4"/>
    <w:rsid w:val="00AA2275"/>
    <w:rsid w:val="00AA23F8"/>
    <w:rsid w:val="00AA2BF8"/>
    <w:rsid w:val="00AA2C7E"/>
    <w:rsid w:val="00AA335F"/>
    <w:rsid w:val="00AA33F4"/>
    <w:rsid w:val="00AA3A7F"/>
    <w:rsid w:val="00AA3A98"/>
    <w:rsid w:val="00AA43DD"/>
    <w:rsid w:val="00AA4ABB"/>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1EC3"/>
    <w:rsid w:val="00AB2179"/>
    <w:rsid w:val="00AB24C4"/>
    <w:rsid w:val="00AB28D0"/>
    <w:rsid w:val="00AB2F24"/>
    <w:rsid w:val="00AB34FA"/>
    <w:rsid w:val="00AB3629"/>
    <w:rsid w:val="00AB37CE"/>
    <w:rsid w:val="00AB3872"/>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4067"/>
    <w:rsid w:val="00AC4597"/>
    <w:rsid w:val="00AC4B09"/>
    <w:rsid w:val="00AC4EF7"/>
    <w:rsid w:val="00AC5455"/>
    <w:rsid w:val="00AC58E9"/>
    <w:rsid w:val="00AC59CC"/>
    <w:rsid w:val="00AC5D47"/>
    <w:rsid w:val="00AC6137"/>
    <w:rsid w:val="00AC6156"/>
    <w:rsid w:val="00AC6556"/>
    <w:rsid w:val="00AC6FC4"/>
    <w:rsid w:val="00AC722B"/>
    <w:rsid w:val="00AC748E"/>
    <w:rsid w:val="00AC7B40"/>
    <w:rsid w:val="00AD02A3"/>
    <w:rsid w:val="00AD0483"/>
    <w:rsid w:val="00AD0624"/>
    <w:rsid w:val="00AD06F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6615"/>
    <w:rsid w:val="00AD6D7C"/>
    <w:rsid w:val="00AD71B5"/>
    <w:rsid w:val="00AD75D1"/>
    <w:rsid w:val="00AD7E4B"/>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886"/>
    <w:rsid w:val="00AE59E4"/>
    <w:rsid w:val="00AE6026"/>
    <w:rsid w:val="00AE6360"/>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BD2"/>
    <w:rsid w:val="00AF1E48"/>
    <w:rsid w:val="00AF267C"/>
    <w:rsid w:val="00AF299B"/>
    <w:rsid w:val="00AF3473"/>
    <w:rsid w:val="00AF39D8"/>
    <w:rsid w:val="00AF3A76"/>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3E4"/>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368"/>
    <w:rsid w:val="00B21515"/>
    <w:rsid w:val="00B215E2"/>
    <w:rsid w:val="00B21E5B"/>
    <w:rsid w:val="00B223A5"/>
    <w:rsid w:val="00B2333A"/>
    <w:rsid w:val="00B23496"/>
    <w:rsid w:val="00B235F4"/>
    <w:rsid w:val="00B23F21"/>
    <w:rsid w:val="00B242CF"/>
    <w:rsid w:val="00B24BB3"/>
    <w:rsid w:val="00B259BC"/>
    <w:rsid w:val="00B25C4E"/>
    <w:rsid w:val="00B26195"/>
    <w:rsid w:val="00B26B07"/>
    <w:rsid w:val="00B26FED"/>
    <w:rsid w:val="00B27C79"/>
    <w:rsid w:val="00B27E11"/>
    <w:rsid w:val="00B27F94"/>
    <w:rsid w:val="00B3010F"/>
    <w:rsid w:val="00B30446"/>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5D4"/>
    <w:rsid w:val="00B405EC"/>
    <w:rsid w:val="00B40A1C"/>
    <w:rsid w:val="00B40B06"/>
    <w:rsid w:val="00B40D87"/>
    <w:rsid w:val="00B40DFE"/>
    <w:rsid w:val="00B40F49"/>
    <w:rsid w:val="00B41217"/>
    <w:rsid w:val="00B41464"/>
    <w:rsid w:val="00B4234B"/>
    <w:rsid w:val="00B42D10"/>
    <w:rsid w:val="00B43887"/>
    <w:rsid w:val="00B43D8A"/>
    <w:rsid w:val="00B44656"/>
    <w:rsid w:val="00B4471E"/>
    <w:rsid w:val="00B44E62"/>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69E"/>
    <w:rsid w:val="00B53817"/>
    <w:rsid w:val="00B53942"/>
    <w:rsid w:val="00B55129"/>
    <w:rsid w:val="00B554C7"/>
    <w:rsid w:val="00B557B2"/>
    <w:rsid w:val="00B559C3"/>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218"/>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A93"/>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FCA"/>
    <w:rsid w:val="00B80FF9"/>
    <w:rsid w:val="00B81667"/>
    <w:rsid w:val="00B81E7D"/>
    <w:rsid w:val="00B8244B"/>
    <w:rsid w:val="00B8263D"/>
    <w:rsid w:val="00B82661"/>
    <w:rsid w:val="00B8283E"/>
    <w:rsid w:val="00B82E23"/>
    <w:rsid w:val="00B83357"/>
    <w:rsid w:val="00B837C2"/>
    <w:rsid w:val="00B83BC7"/>
    <w:rsid w:val="00B83BE8"/>
    <w:rsid w:val="00B83F14"/>
    <w:rsid w:val="00B844BD"/>
    <w:rsid w:val="00B84852"/>
    <w:rsid w:val="00B84B31"/>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5E26"/>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5C7"/>
    <w:rsid w:val="00BB6A53"/>
    <w:rsid w:val="00BB6B31"/>
    <w:rsid w:val="00BB6F5E"/>
    <w:rsid w:val="00BB7196"/>
    <w:rsid w:val="00BB7FC5"/>
    <w:rsid w:val="00BC0493"/>
    <w:rsid w:val="00BC0D15"/>
    <w:rsid w:val="00BC0ECE"/>
    <w:rsid w:val="00BC1283"/>
    <w:rsid w:val="00BC15A4"/>
    <w:rsid w:val="00BC22EC"/>
    <w:rsid w:val="00BC35B5"/>
    <w:rsid w:val="00BC3836"/>
    <w:rsid w:val="00BC39FF"/>
    <w:rsid w:val="00BC3B1C"/>
    <w:rsid w:val="00BC3B7C"/>
    <w:rsid w:val="00BC3EF6"/>
    <w:rsid w:val="00BC4269"/>
    <w:rsid w:val="00BC4851"/>
    <w:rsid w:val="00BC4899"/>
    <w:rsid w:val="00BC4D6F"/>
    <w:rsid w:val="00BC5474"/>
    <w:rsid w:val="00BC5545"/>
    <w:rsid w:val="00BC5995"/>
    <w:rsid w:val="00BC5AC5"/>
    <w:rsid w:val="00BC625D"/>
    <w:rsid w:val="00BC64D5"/>
    <w:rsid w:val="00BC65FA"/>
    <w:rsid w:val="00BC65FB"/>
    <w:rsid w:val="00BC6A68"/>
    <w:rsid w:val="00BC6C4E"/>
    <w:rsid w:val="00BC7273"/>
    <w:rsid w:val="00BC7455"/>
    <w:rsid w:val="00BC772C"/>
    <w:rsid w:val="00BD0403"/>
    <w:rsid w:val="00BD07A9"/>
    <w:rsid w:val="00BD0902"/>
    <w:rsid w:val="00BD0BC8"/>
    <w:rsid w:val="00BD0E0B"/>
    <w:rsid w:val="00BD1117"/>
    <w:rsid w:val="00BD212A"/>
    <w:rsid w:val="00BD25B7"/>
    <w:rsid w:val="00BD279D"/>
    <w:rsid w:val="00BD2AEB"/>
    <w:rsid w:val="00BD2E38"/>
    <w:rsid w:val="00BD314B"/>
    <w:rsid w:val="00BD36FB"/>
    <w:rsid w:val="00BD3E3E"/>
    <w:rsid w:val="00BD4C2E"/>
    <w:rsid w:val="00BD559F"/>
    <w:rsid w:val="00BD58AB"/>
    <w:rsid w:val="00BD5945"/>
    <w:rsid w:val="00BD5AE8"/>
    <w:rsid w:val="00BD5DB2"/>
    <w:rsid w:val="00BD5E3C"/>
    <w:rsid w:val="00BD60BF"/>
    <w:rsid w:val="00BD64F8"/>
    <w:rsid w:val="00BD6B3F"/>
    <w:rsid w:val="00BD7851"/>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A32"/>
    <w:rsid w:val="00BF4D97"/>
    <w:rsid w:val="00BF52BD"/>
    <w:rsid w:val="00BF6042"/>
    <w:rsid w:val="00BF6172"/>
    <w:rsid w:val="00BF6258"/>
    <w:rsid w:val="00BF639F"/>
    <w:rsid w:val="00BF6B00"/>
    <w:rsid w:val="00BF6B59"/>
    <w:rsid w:val="00BF6E1E"/>
    <w:rsid w:val="00BF7418"/>
    <w:rsid w:val="00C0004D"/>
    <w:rsid w:val="00C00578"/>
    <w:rsid w:val="00C0058C"/>
    <w:rsid w:val="00C00AC9"/>
    <w:rsid w:val="00C00F84"/>
    <w:rsid w:val="00C0111F"/>
    <w:rsid w:val="00C01503"/>
    <w:rsid w:val="00C015C7"/>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8C6"/>
    <w:rsid w:val="00C16A56"/>
    <w:rsid w:val="00C1769A"/>
    <w:rsid w:val="00C17D9F"/>
    <w:rsid w:val="00C17FA8"/>
    <w:rsid w:val="00C20081"/>
    <w:rsid w:val="00C20182"/>
    <w:rsid w:val="00C20988"/>
    <w:rsid w:val="00C20A5D"/>
    <w:rsid w:val="00C20D3E"/>
    <w:rsid w:val="00C20F4E"/>
    <w:rsid w:val="00C219FA"/>
    <w:rsid w:val="00C22045"/>
    <w:rsid w:val="00C22555"/>
    <w:rsid w:val="00C22F1C"/>
    <w:rsid w:val="00C232C1"/>
    <w:rsid w:val="00C23692"/>
    <w:rsid w:val="00C23AD5"/>
    <w:rsid w:val="00C23BB1"/>
    <w:rsid w:val="00C2407A"/>
    <w:rsid w:val="00C2412B"/>
    <w:rsid w:val="00C2448E"/>
    <w:rsid w:val="00C244A7"/>
    <w:rsid w:val="00C24B93"/>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599"/>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A37"/>
    <w:rsid w:val="00C42B0D"/>
    <w:rsid w:val="00C42D5A"/>
    <w:rsid w:val="00C42D6F"/>
    <w:rsid w:val="00C43C4D"/>
    <w:rsid w:val="00C4439D"/>
    <w:rsid w:val="00C447E6"/>
    <w:rsid w:val="00C4539D"/>
    <w:rsid w:val="00C45879"/>
    <w:rsid w:val="00C458AC"/>
    <w:rsid w:val="00C45B26"/>
    <w:rsid w:val="00C45B8B"/>
    <w:rsid w:val="00C45C0D"/>
    <w:rsid w:val="00C460F5"/>
    <w:rsid w:val="00C464B4"/>
    <w:rsid w:val="00C469AE"/>
    <w:rsid w:val="00C4727C"/>
    <w:rsid w:val="00C47A8F"/>
    <w:rsid w:val="00C47F2E"/>
    <w:rsid w:val="00C50153"/>
    <w:rsid w:val="00C501D8"/>
    <w:rsid w:val="00C51122"/>
    <w:rsid w:val="00C5177E"/>
    <w:rsid w:val="00C517EB"/>
    <w:rsid w:val="00C51933"/>
    <w:rsid w:val="00C51D27"/>
    <w:rsid w:val="00C52352"/>
    <w:rsid w:val="00C52735"/>
    <w:rsid w:val="00C52BB2"/>
    <w:rsid w:val="00C52CA4"/>
    <w:rsid w:val="00C53072"/>
    <w:rsid w:val="00C5331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31"/>
    <w:rsid w:val="00C61C41"/>
    <w:rsid w:val="00C61F6F"/>
    <w:rsid w:val="00C61F93"/>
    <w:rsid w:val="00C623F9"/>
    <w:rsid w:val="00C624CF"/>
    <w:rsid w:val="00C6290F"/>
    <w:rsid w:val="00C62B62"/>
    <w:rsid w:val="00C6364F"/>
    <w:rsid w:val="00C63735"/>
    <w:rsid w:val="00C63C1A"/>
    <w:rsid w:val="00C63D9F"/>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974"/>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44A"/>
    <w:rsid w:val="00C90692"/>
    <w:rsid w:val="00C90900"/>
    <w:rsid w:val="00C916E4"/>
    <w:rsid w:val="00C9170E"/>
    <w:rsid w:val="00C91C04"/>
    <w:rsid w:val="00C92086"/>
    <w:rsid w:val="00C92420"/>
    <w:rsid w:val="00C924D6"/>
    <w:rsid w:val="00C92644"/>
    <w:rsid w:val="00C929BF"/>
    <w:rsid w:val="00C93080"/>
    <w:rsid w:val="00C93759"/>
    <w:rsid w:val="00C93D2F"/>
    <w:rsid w:val="00C93D49"/>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E34"/>
    <w:rsid w:val="00CB01EA"/>
    <w:rsid w:val="00CB1178"/>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05"/>
    <w:rsid w:val="00CD2A4D"/>
    <w:rsid w:val="00CD2AF6"/>
    <w:rsid w:val="00CD30CF"/>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1B"/>
    <w:rsid w:val="00CE5AC9"/>
    <w:rsid w:val="00CE5D62"/>
    <w:rsid w:val="00CE62CF"/>
    <w:rsid w:val="00CE6634"/>
    <w:rsid w:val="00CE6DE2"/>
    <w:rsid w:val="00CE6E4B"/>
    <w:rsid w:val="00CE6EDE"/>
    <w:rsid w:val="00CE7326"/>
    <w:rsid w:val="00CF0939"/>
    <w:rsid w:val="00CF0A5F"/>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371"/>
    <w:rsid w:val="00CF7618"/>
    <w:rsid w:val="00CF7811"/>
    <w:rsid w:val="00CF791D"/>
    <w:rsid w:val="00D001F4"/>
    <w:rsid w:val="00D00514"/>
    <w:rsid w:val="00D0051B"/>
    <w:rsid w:val="00D00BD2"/>
    <w:rsid w:val="00D00C5A"/>
    <w:rsid w:val="00D0140B"/>
    <w:rsid w:val="00D0152A"/>
    <w:rsid w:val="00D017A7"/>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010"/>
    <w:rsid w:val="00D16ED4"/>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C1"/>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64E"/>
    <w:rsid w:val="00D40C3D"/>
    <w:rsid w:val="00D413F6"/>
    <w:rsid w:val="00D41622"/>
    <w:rsid w:val="00D4200A"/>
    <w:rsid w:val="00D4200C"/>
    <w:rsid w:val="00D42D64"/>
    <w:rsid w:val="00D43411"/>
    <w:rsid w:val="00D43497"/>
    <w:rsid w:val="00D43CF9"/>
    <w:rsid w:val="00D43E93"/>
    <w:rsid w:val="00D4473C"/>
    <w:rsid w:val="00D44952"/>
    <w:rsid w:val="00D4499C"/>
    <w:rsid w:val="00D45129"/>
    <w:rsid w:val="00D451A1"/>
    <w:rsid w:val="00D45835"/>
    <w:rsid w:val="00D4586F"/>
    <w:rsid w:val="00D4692F"/>
    <w:rsid w:val="00D469B6"/>
    <w:rsid w:val="00D46E54"/>
    <w:rsid w:val="00D47093"/>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3FF9"/>
    <w:rsid w:val="00D6439F"/>
    <w:rsid w:val="00D64714"/>
    <w:rsid w:val="00D64FE0"/>
    <w:rsid w:val="00D651A8"/>
    <w:rsid w:val="00D652E8"/>
    <w:rsid w:val="00D657D0"/>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7C9"/>
    <w:rsid w:val="00D75921"/>
    <w:rsid w:val="00D75AB4"/>
    <w:rsid w:val="00D75E81"/>
    <w:rsid w:val="00D760A8"/>
    <w:rsid w:val="00D761F8"/>
    <w:rsid w:val="00D76B37"/>
    <w:rsid w:val="00D76CB8"/>
    <w:rsid w:val="00D772D0"/>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1A"/>
    <w:rsid w:val="00D85155"/>
    <w:rsid w:val="00D852A2"/>
    <w:rsid w:val="00D857A8"/>
    <w:rsid w:val="00D85EA4"/>
    <w:rsid w:val="00D8657E"/>
    <w:rsid w:val="00D86E9E"/>
    <w:rsid w:val="00D87D4D"/>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67A"/>
    <w:rsid w:val="00DA771C"/>
    <w:rsid w:val="00DA7B9F"/>
    <w:rsid w:val="00DB00E0"/>
    <w:rsid w:val="00DB0163"/>
    <w:rsid w:val="00DB036D"/>
    <w:rsid w:val="00DB07A4"/>
    <w:rsid w:val="00DB0FA1"/>
    <w:rsid w:val="00DB1EEC"/>
    <w:rsid w:val="00DB21CE"/>
    <w:rsid w:val="00DB21EA"/>
    <w:rsid w:val="00DB227D"/>
    <w:rsid w:val="00DB2997"/>
    <w:rsid w:val="00DB323D"/>
    <w:rsid w:val="00DB40F3"/>
    <w:rsid w:val="00DB4131"/>
    <w:rsid w:val="00DB4A0A"/>
    <w:rsid w:val="00DB4B33"/>
    <w:rsid w:val="00DB5027"/>
    <w:rsid w:val="00DB5457"/>
    <w:rsid w:val="00DB5517"/>
    <w:rsid w:val="00DB680B"/>
    <w:rsid w:val="00DB6C39"/>
    <w:rsid w:val="00DB6C4B"/>
    <w:rsid w:val="00DB6D92"/>
    <w:rsid w:val="00DB72BF"/>
    <w:rsid w:val="00DB7520"/>
    <w:rsid w:val="00DC0462"/>
    <w:rsid w:val="00DC0472"/>
    <w:rsid w:val="00DC070E"/>
    <w:rsid w:val="00DC0A8A"/>
    <w:rsid w:val="00DC0AC1"/>
    <w:rsid w:val="00DC0CBC"/>
    <w:rsid w:val="00DC189D"/>
    <w:rsid w:val="00DC1A2A"/>
    <w:rsid w:val="00DC1BD9"/>
    <w:rsid w:val="00DC260B"/>
    <w:rsid w:val="00DC30AD"/>
    <w:rsid w:val="00DC32C5"/>
    <w:rsid w:val="00DC32FA"/>
    <w:rsid w:val="00DC4266"/>
    <w:rsid w:val="00DC4AAB"/>
    <w:rsid w:val="00DC4EA2"/>
    <w:rsid w:val="00DC55C0"/>
    <w:rsid w:val="00DC57BD"/>
    <w:rsid w:val="00DC58C4"/>
    <w:rsid w:val="00DC6021"/>
    <w:rsid w:val="00DC611B"/>
    <w:rsid w:val="00DC6218"/>
    <w:rsid w:val="00DC67AC"/>
    <w:rsid w:val="00DC6D5F"/>
    <w:rsid w:val="00DC741A"/>
    <w:rsid w:val="00DC7503"/>
    <w:rsid w:val="00DC7B6E"/>
    <w:rsid w:val="00DC7DA0"/>
    <w:rsid w:val="00DD03E3"/>
    <w:rsid w:val="00DD04AB"/>
    <w:rsid w:val="00DD0692"/>
    <w:rsid w:val="00DD09F7"/>
    <w:rsid w:val="00DD0B00"/>
    <w:rsid w:val="00DD0B20"/>
    <w:rsid w:val="00DD12F4"/>
    <w:rsid w:val="00DD15FA"/>
    <w:rsid w:val="00DD1B28"/>
    <w:rsid w:val="00DD1D57"/>
    <w:rsid w:val="00DD23E1"/>
    <w:rsid w:val="00DD350D"/>
    <w:rsid w:val="00DD352E"/>
    <w:rsid w:val="00DD359C"/>
    <w:rsid w:val="00DD3B19"/>
    <w:rsid w:val="00DD402C"/>
    <w:rsid w:val="00DD4216"/>
    <w:rsid w:val="00DD4D93"/>
    <w:rsid w:val="00DD4F6E"/>
    <w:rsid w:val="00DD50DD"/>
    <w:rsid w:val="00DD5553"/>
    <w:rsid w:val="00DD56FD"/>
    <w:rsid w:val="00DD5AE1"/>
    <w:rsid w:val="00DD5B31"/>
    <w:rsid w:val="00DD6D75"/>
    <w:rsid w:val="00DD6FE3"/>
    <w:rsid w:val="00DD7225"/>
    <w:rsid w:val="00DD75C4"/>
    <w:rsid w:val="00DD76F4"/>
    <w:rsid w:val="00DD78F6"/>
    <w:rsid w:val="00DE04A4"/>
    <w:rsid w:val="00DE0866"/>
    <w:rsid w:val="00DE1074"/>
    <w:rsid w:val="00DE1113"/>
    <w:rsid w:val="00DE151B"/>
    <w:rsid w:val="00DE1F2B"/>
    <w:rsid w:val="00DE2443"/>
    <w:rsid w:val="00DE274C"/>
    <w:rsid w:val="00DE287D"/>
    <w:rsid w:val="00DE2A8B"/>
    <w:rsid w:val="00DE3557"/>
    <w:rsid w:val="00DE3794"/>
    <w:rsid w:val="00DE4090"/>
    <w:rsid w:val="00DE43C5"/>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937"/>
    <w:rsid w:val="00E02C43"/>
    <w:rsid w:val="00E03A59"/>
    <w:rsid w:val="00E03A6C"/>
    <w:rsid w:val="00E03DD8"/>
    <w:rsid w:val="00E03E2C"/>
    <w:rsid w:val="00E03EB1"/>
    <w:rsid w:val="00E0441B"/>
    <w:rsid w:val="00E052F6"/>
    <w:rsid w:val="00E0681D"/>
    <w:rsid w:val="00E06828"/>
    <w:rsid w:val="00E07D97"/>
    <w:rsid w:val="00E10018"/>
    <w:rsid w:val="00E10E1E"/>
    <w:rsid w:val="00E10F6B"/>
    <w:rsid w:val="00E116FE"/>
    <w:rsid w:val="00E119DC"/>
    <w:rsid w:val="00E11EB0"/>
    <w:rsid w:val="00E12821"/>
    <w:rsid w:val="00E12903"/>
    <w:rsid w:val="00E12B25"/>
    <w:rsid w:val="00E132D1"/>
    <w:rsid w:val="00E139CA"/>
    <w:rsid w:val="00E13EC8"/>
    <w:rsid w:val="00E14292"/>
    <w:rsid w:val="00E148D8"/>
    <w:rsid w:val="00E15167"/>
    <w:rsid w:val="00E1550E"/>
    <w:rsid w:val="00E15C02"/>
    <w:rsid w:val="00E15C46"/>
    <w:rsid w:val="00E16497"/>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27F17"/>
    <w:rsid w:val="00E30604"/>
    <w:rsid w:val="00E30829"/>
    <w:rsid w:val="00E30D80"/>
    <w:rsid w:val="00E3131F"/>
    <w:rsid w:val="00E319C5"/>
    <w:rsid w:val="00E31B55"/>
    <w:rsid w:val="00E320DB"/>
    <w:rsid w:val="00E324CC"/>
    <w:rsid w:val="00E32926"/>
    <w:rsid w:val="00E32972"/>
    <w:rsid w:val="00E32D3B"/>
    <w:rsid w:val="00E32EE7"/>
    <w:rsid w:val="00E33441"/>
    <w:rsid w:val="00E33D9E"/>
    <w:rsid w:val="00E34407"/>
    <w:rsid w:val="00E3467F"/>
    <w:rsid w:val="00E35113"/>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07E"/>
    <w:rsid w:val="00E431CD"/>
    <w:rsid w:val="00E43F3C"/>
    <w:rsid w:val="00E4440F"/>
    <w:rsid w:val="00E445B5"/>
    <w:rsid w:val="00E445C6"/>
    <w:rsid w:val="00E4470E"/>
    <w:rsid w:val="00E44A19"/>
    <w:rsid w:val="00E44C73"/>
    <w:rsid w:val="00E454D5"/>
    <w:rsid w:val="00E45808"/>
    <w:rsid w:val="00E458ED"/>
    <w:rsid w:val="00E4592C"/>
    <w:rsid w:val="00E463C4"/>
    <w:rsid w:val="00E4680A"/>
    <w:rsid w:val="00E46C95"/>
    <w:rsid w:val="00E47084"/>
    <w:rsid w:val="00E472E6"/>
    <w:rsid w:val="00E4736C"/>
    <w:rsid w:val="00E4741B"/>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E47"/>
    <w:rsid w:val="00E54B20"/>
    <w:rsid w:val="00E54D81"/>
    <w:rsid w:val="00E54E6C"/>
    <w:rsid w:val="00E54E84"/>
    <w:rsid w:val="00E554AA"/>
    <w:rsid w:val="00E56AFA"/>
    <w:rsid w:val="00E56EE9"/>
    <w:rsid w:val="00E56F35"/>
    <w:rsid w:val="00E574B5"/>
    <w:rsid w:val="00E57526"/>
    <w:rsid w:val="00E57D79"/>
    <w:rsid w:val="00E57FAA"/>
    <w:rsid w:val="00E60672"/>
    <w:rsid w:val="00E6073C"/>
    <w:rsid w:val="00E61210"/>
    <w:rsid w:val="00E61597"/>
    <w:rsid w:val="00E61686"/>
    <w:rsid w:val="00E618C6"/>
    <w:rsid w:val="00E624B0"/>
    <w:rsid w:val="00E63556"/>
    <w:rsid w:val="00E63716"/>
    <w:rsid w:val="00E63922"/>
    <w:rsid w:val="00E6415C"/>
    <w:rsid w:val="00E643A6"/>
    <w:rsid w:val="00E65297"/>
    <w:rsid w:val="00E655FF"/>
    <w:rsid w:val="00E656BE"/>
    <w:rsid w:val="00E65E14"/>
    <w:rsid w:val="00E66893"/>
    <w:rsid w:val="00E669BF"/>
    <w:rsid w:val="00E66B5A"/>
    <w:rsid w:val="00E66FEF"/>
    <w:rsid w:val="00E673C4"/>
    <w:rsid w:val="00E67D48"/>
    <w:rsid w:val="00E67EFD"/>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3CC"/>
    <w:rsid w:val="00E7773E"/>
    <w:rsid w:val="00E77A52"/>
    <w:rsid w:val="00E806EB"/>
    <w:rsid w:val="00E80FB6"/>
    <w:rsid w:val="00E81558"/>
    <w:rsid w:val="00E81800"/>
    <w:rsid w:val="00E82653"/>
    <w:rsid w:val="00E82CAD"/>
    <w:rsid w:val="00E82E1C"/>
    <w:rsid w:val="00E8318A"/>
    <w:rsid w:val="00E836AC"/>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3F2"/>
    <w:rsid w:val="00E90C3D"/>
    <w:rsid w:val="00E91C6C"/>
    <w:rsid w:val="00E922A3"/>
    <w:rsid w:val="00E936E8"/>
    <w:rsid w:val="00E93A02"/>
    <w:rsid w:val="00E93A0E"/>
    <w:rsid w:val="00E93ADD"/>
    <w:rsid w:val="00E94169"/>
    <w:rsid w:val="00E94EAB"/>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DFD"/>
    <w:rsid w:val="00EA5FF0"/>
    <w:rsid w:val="00EA6519"/>
    <w:rsid w:val="00EA6AF6"/>
    <w:rsid w:val="00EA6D06"/>
    <w:rsid w:val="00EA7D22"/>
    <w:rsid w:val="00EA7E34"/>
    <w:rsid w:val="00EA7E9F"/>
    <w:rsid w:val="00EB08DC"/>
    <w:rsid w:val="00EB1351"/>
    <w:rsid w:val="00EB149E"/>
    <w:rsid w:val="00EB168E"/>
    <w:rsid w:val="00EB1862"/>
    <w:rsid w:val="00EB2010"/>
    <w:rsid w:val="00EB202C"/>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451"/>
    <w:rsid w:val="00EC2B79"/>
    <w:rsid w:val="00EC3290"/>
    <w:rsid w:val="00EC355E"/>
    <w:rsid w:val="00EC3702"/>
    <w:rsid w:val="00EC3A33"/>
    <w:rsid w:val="00EC451C"/>
    <w:rsid w:val="00EC586C"/>
    <w:rsid w:val="00EC6B22"/>
    <w:rsid w:val="00EC6DC7"/>
    <w:rsid w:val="00EC7904"/>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705"/>
    <w:rsid w:val="00ED7AB3"/>
    <w:rsid w:val="00ED7AC9"/>
    <w:rsid w:val="00EE1449"/>
    <w:rsid w:val="00EE1AD5"/>
    <w:rsid w:val="00EE2029"/>
    <w:rsid w:val="00EE21FF"/>
    <w:rsid w:val="00EE2893"/>
    <w:rsid w:val="00EE2B0E"/>
    <w:rsid w:val="00EE31CF"/>
    <w:rsid w:val="00EE3486"/>
    <w:rsid w:val="00EE3742"/>
    <w:rsid w:val="00EE3764"/>
    <w:rsid w:val="00EE39D6"/>
    <w:rsid w:val="00EE3A85"/>
    <w:rsid w:val="00EE41D1"/>
    <w:rsid w:val="00EE4439"/>
    <w:rsid w:val="00EE4A13"/>
    <w:rsid w:val="00EE4CB7"/>
    <w:rsid w:val="00EE4F87"/>
    <w:rsid w:val="00EE5464"/>
    <w:rsid w:val="00EE5D6E"/>
    <w:rsid w:val="00EE678D"/>
    <w:rsid w:val="00EE699D"/>
    <w:rsid w:val="00EE69B7"/>
    <w:rsid w:val="00EE77E4"/>
    <w:rsid w:val="00EE77FD"/>
    <w:rsid w:val="00EE78CF"/>
    <w:rsid w:val="00EE7B97"/>
    <w:rsid w:val="00EE7D34"/>
    <w:rsid w:val="00EE7D43"/>
    <w:rsid w:val="00EE7E4B"/>
    <w:rsid w:val="00EE7EE7"/>
    <w:rsid w:val="00EF0103"/>
    <w:rsid w:val="00EF0307"/>
    <w:rsid w:val="00EF06D5"/>
    <w:rsid w:val="00EF0929"/>
    <w:rsid w:val="00EF0A9A"/>
    <w:rsid w:val="00EF1007"/>
    <w:rsid w:val="00EF137B"/>
    <w:rsid w:val="00EF1C97"/>
    <w:rsid w:val="00EF2310"/>
    <w:rsid w:val="00EF2342"/>
    <w:rsid w:val="00EF236D"/>
    <w:rsid w:val="00EF24C2"/>
    <w:rsid w:val="00EF2A6B"/>
    <w:rsid w:val="00EF2B88"/>
    <w:rsid w:val="00EF2E0D"/>
    <w:rsid w:val="00EF2E8F"/>
    <w:rsid w:val="00EF365B"/>
    <w:rsid w:val="00EF399B"/>
    <w:rsid w:val="00EF3BE6"/>
    <w:rsid w:val="00EF3FE1"/>
    <w:rsid w:val="00EF4195"/>
    <w:rsid w:val="00EF4764"/>
    <w:rsid w:val="00EF5009"/>
    <w:rsid w:val="00EF581C"/>
    <w:rsid w:val="00EF63F4"/>
    <w:rsid w:val="00EF65FC"/>
    <w:rsid w:val="00EF71FF"/>
    <w:rsid w:val="00EF7432"/>
    <w:rsid w:val="00EF74E7"/>
    <w:rsid w:val="00EF7966"/>
    <w:rsid w:val="00EF7FDB"/>
    <w:rsid w:val="00F000EA"/>
    <w:rsid w:val="00F0018C"/>
    <w:rsid w:val="00F00423"/>
    <w:rsid w:val="00F008A4"/>
    <w:rsid w:val="00F008EA"/>
    <w:rsid w:val="00F00AA8"/>
    <w:rsid w:val="00F0155E"/>
    <w:rsid w:val="00F0200F"/>
    <w:rsid w:val="00F02706"/>
    <w:rsid w:val="00F02B7C"/>
    <w:rsid w:val="00F0313F"/>
    <w:rsid w:val="00F0378D"/>
    <w:rsid w:val="00F03CDC"/>
    <w:rsid w:val="00F04686"/>
    <w:rsid w:val="00F04AE3"/>
    <w:rsid w:val="00F0521A"/>
    <w:rsid w:val="00F05337"/>
    <w:rsid w:val="00F05516"/>
    <w:rsid w:val="00F05D53"/>
    <w:rsid w:val="00F060C1"/>
    <w:rsid w:val="00F061FE"/>
    <w:rsid w:val="00F06A1F"/>
    <w:rsid w:val="00F06CD7"/>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0F7C"/>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95C"/>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3AEC"/>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21F6"/>
    <w:rsid w:val="00F53BD0"/>
    <w:rsid w:val="00F53EBD"/>
    <w:rsid w:val="00F5423E"/>
    <w:rsid w:val="00F54EA6"/>
    <w:rsid w:val="00F54FC1"/>
    <w:rsid w:val="00F557C9"/>
    <w:rsid w:val="00F563FF"/>
    <w:rsid w:val="00F56625"/>
    <w:rsid w:val="00F56E19"/>
    <w:rsid w:val="00F56EED"/>
    <w:rsid w:val="00F57005"/>
    <w:rsid w:val="00F573DB"/>
    <w:rsid w:val="00F57477"/>
    <w:rsid w:val="00F578D3"/>
    <w:rsid w:val="00F600B1"/>
    <w:rsid w:val="00F600FF"/>
    <w:rsid w:val="00F601F4"/>
    <w:rsid w:val="00F61B0C"/>
    <w:rsid w:val="00F62B3F"/>
    <w:rsid w:val="00F6308C"/>
    <w:rsid w:val="00F63694"/>
    <w:rsid w:val="00F63856"/>
    <w:rsid w:val="00F63C33"/>
    <w:rsid w:val="00F641A5"/>
    <w:rsid w:val="00F646A7"/>
    <w:rsid w:val="00F64A74"/>
    <w:rsid w:val="00F64B95"/>
    <w:rsid w:val="00F64EDF"/>
    <w:rsid w:val="00F64F0F"/>
    <w:rsid w:val="00F6516D"/>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C7"/>
    <w:rsid w:val="00F74ED0"/>
    <w:rsid w:val="00F75377"/>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1F04"/>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2B2"/>
    <w:rsid w:val="00F97D17"/>
    <w:rsid w:val="00F97DF4"/>
    <w:rsid w:val="00FA089E"/>
    <w:rsid w:val="00FA08CA"/>
    <w:rsid w:val="00FA12EC"/>
    <w:rsid w:val="00FA1573"/>
    <w:rsid w:val="00FA1699"/>
    <w:rsid w:val="00FA1779"/>
    <w:rsid w:val="00FA1FA1"/>
    <w:rsid w:val="00FA2106"/>
    <w:rsid w:val="00FA2354"/>
    <w:rsid w:val="00FA24AC"/>
    <w:rsid w:val="00FA2A33"/>
    <w:rsid w:val="00FA3035"/>
    <w:rsid w:val="00FA3375"/>
    <w:rsid w:val="00FA39D9"/>
    <w:rsid w:val="00FA43CC"/>
    <w:rsid w:val="00FA4654"/>
    <w:rsid w:val="00FA4942"/>
    <w:rsid w:val="00FA5242"/>
    <w:rsid w:val="00FA551D"/>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209"/>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0CB3"/>
    <w:rsid w:val="00FD1353"/>
    <w:rsid w:val="00FD146C"/>
    <w:rsid w:val="00FD1A70"/>
    <w:rsid w:val="00FD2A85"/>
    <w:rsid w:val="00FD2C8E"/>
    <w:rsid w:val="00FD2EF1"/>
    <w:rsid w:val="00FD3440"/>
    <w:rsid w:val="00FD3F5B"/>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5008"/>
    <w:rsid w:val="00FF50BA"/>
    <w:rsid w:val="00FF5736"/>
    <w:rsid w:val="00FF58F0"/>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49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uiPriority w:val="99"/>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 w:type="paragraph" w:customStyle="1" w:styleId="B3">
    <w:name w:val="B3"/>
    <w:basedOn w:val="31"/>
    <w:link w:val="B3Char2"/>
    <w:rsid w:val="004C181F"/>
    <w:pPr>
      <w:ind w:hanging="284"/>
    </w:pPr>
    <w:rPr>
      <w:rFonts w:eastAsia="宋体"/>
    </w:rPr>
  </w:style>
  <w:style w:type="character" w:customStyle="1" w:styleId="B3Char2">
    <w:name w:val="B3 Char2"/>
    <w:basedOn w:val="a3"/>
    <w:link w:val="B3"/>
    <w:rsid w:val="004C181F"/>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B06BE-7F2C-4F37-AE00-AB9F64638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Pages>
  <Words>1001</Words>
  <Characters>5708</Characters>
  <Application>Microsoft Office Word</Application>
  <DocSecurity>0</DocSecurity>
  <Lines>47</Lines>
  <Paragraphs>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Yuqin</cp:lastModifiedBy>
  <cp:revision>18</cp:revision>
  <cp:lastPrinted>2009-04-22T01:01:00Z</cp:lastPrinted>
  <dcterms:created xsi:type="dcterms:W3CDTF">2016-11-03T09:23:00Z</dcterms:created>
  <dcterms:modified xsi:type="dcterms:W3CDTF">2016-11-04T09:08:00Z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